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FEC67" w14:textId="641E704C" w:rsidR="0069266F" w:rsidRDefault="0069266F" w:rsidP="0069266F">
      <w:pPr>
        <w:jc w:val="center"/>
        <w:rPr>
          <w:noProof/>
        </w:rPr>
      </w:pPr>
      <w:r>
        <w:rPr>
          <w:rFonts w:hint="eastAsia"/>
        </w:rPr>
        <w:t>甲州市</w:t>
      </w:r>
      <w:r>
        <w:rPr>
          <w:rFonts w:hint="eastAsia"/>
          <w:noProof/>
        </w:rPr>
        <w:t>広報誌「Koshu」</w:t>
      </w:r>
    </w:p>
    <w:p w14:paraId="32CC2CB7" w14:textId="6FE11158" w:rsidR="0069266F" w:rsidRDefault="0069266F" w:rsidP="0069266F">
      <w:pPr>
        <w:jc w:val="center"/>
        <w:rPr>
          <w:noProof/>
        </w:rPr>
      </w:pPr>
      <w:r>
        <w:rPr>
          <w:noProof/>
        </w:rPr>
        <mc:AlternateContent>
          <mc:Choice Requires="wps">
            <w:drawing>
              <wp:anchor distT="0" distB="0" distL="114300" distR="114300" simplePos="0" relativeHeight="251659264" behindDoc="0" locked="0" layoutInCell="1" allowOverlap="1" wp14:anchorId="28634139" wp14:editId="7936B22B">
                <wp:simplePos x="0" y="0"/>
                <wp:positionH relativeFrom="column">
                  <wp:posOffset>191453</wp:posOffset>
                </wp:positionH>
                <wp:positionV relativeFrom="paragraph">
                  <wp:posOffset>106363</wp:posOffset>
                </wp:positionV>
                <wp:extent cx="4567237" cy="2290762"/>
                <wp:effectExtent l="0" t="0" r="24130" b="14605"/>
                <wp:wrapNone/>
                <wp:docPr id="369120242" name="正方形/長方形 2"/>
                <wp:cNvGraphicFramePr/>
                <a:graphic xmlns:a="http://schemas.openxmlformats.org/drawingml/2006/main">
                  <a:graphicData uri="http://schemas.microsoft.com/office/word/2010/wordprocessingShape">
                    <wps:wsp>
                      <wps:cNvSpPr/>
                      <wps:spPr>
                        <a:xfrm>
                          <a:off x="0" y="0"/>
                          <a:ext cx="4567237" cy="2290762"/>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BF1EF1" id="正方形/長方形 2" o:spid="_x0000_s1026" style="position:absolute;margin-left:15.1pt;margin-top:8.4pt;width:359.6pt;height:180.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" filled="f" strokecolor="#030e13 [484]" strokeweight="1.5pt"/>
            </w:pict>
          </mc:Fallback>
        </mc:AlternateContent>
      </w:r>
    </w:p>
    <w:p w14:paraId="48F1CDC3" w14:textId="2E1D2EB7" w:rsidR="0069266F" w:rsidRDefault="0069266F" w:rsidP="0069266F">
      <w:pPr>
        <w:jc w:val="center"/>
        <w:rPr>
          <w:rFonts w:hint="eastAsia"/>
          <w:noProof/>
        </w:rPr>
      </w:pPr>
      <w:r>
        <w:rPr>
          <w:noProof/>
        </w:rPr>
        <mc:AlternateContent>
          <mc:Choice Requires="wps">
            <w:drawing>
              <wp:anchor distT="0" distB="0" distL="114300" distR="114300" simplePos="0" relativeHeight="251660288" behindDoc="0" locked="0" layoutInCell="1" allowOverlap="1" wp14:anchorId="3095EB89" wp14:editId="62E3613E">
                <wp:simplePos x="0" y="0"/>
                <wp:positionH relativeFrom="column">
                  <wp:posOffset>443865</wp:posOffset>
                </wp:positionH>
                <wp:positionV relativeFrom="paragraph">
                  <wp:posOffset>763270</wp:posOffset>
                </wp:positionV>
                <wp:extent cx="471488" cy="542925"/>
                <wp:effectExtent l="0" t="0" r="24130" b="28575"/>
                <wp:wrapNone/>
                <wp:docPr id="1274727818" name="テキスト ボックス 3"/>
                <wp:cNvGraphicFramePr/>
                <a:graphic xmlns:a="http://schemas.openxmlformats.org/drawingml/2006/main">
                  <a:graphicData uri="http://schemas.microsoft.com/office/word/2010/wordprocessingShape">
                    <wps:wsp>
                      <wps:cNvSpPr txBox="1"/>
                      <wps:spPr>
                        <a:xfrm>
                          <a:off x="0" y="0"/>
                          <a:ext cx="471488" cy="542925"/>
                        </a:xfrm>
                        <a:prstGeom prst="rect">
                          <a:avLst/>
                        </a:prstGeom>
                        <a:solidFill>
                          <a:schemeClr val="lt1"/>
                        </a:solidFill>
                        <a:ln w="6350">
                          <a:solidFill>
                            <a:prstClr val="black"/>
                          </a:solidFill>
                        </a:ln>
                      </wps:spPr>
                      <wps:txbx>
                        <w:txbxContent>
                          <w:p w14:paraId="39CFEFFE" w14:textId="4EB11650" w:rsidR="0069266F" w:rsidRPr="0069266F" w:rsidRDefault="0069266F">
                            <w:pPr>
                              <w:rPr>
                                <w:color w:val="FF0000"/>
                                <w:sz w:val="28"/>
                                <w:szCs w:val="28"/>
                              </w:rPr>
                            </w:pPr>
                            <w:r w:rsidRPr="0069266F">
                              <w:rPr>
                                <w:rFonts w:hint="eastAsia"/>
                                <w:color w:val="FF0000"/>
                                <w:sz w:val="28"/>
                                <w:szCs w:val="28"/>
                              </w:rPr>
                              <w:t>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95EB89" id="_x0000_t202" coordsize="21600,21600" o:spt="202" path="m,l,21600r21600,l21600,xe">
                <v:stroke joinstyle="miter"/>
                <v:path gradientshapeok="t" o:connecttype="rect"/>
              </v:shapetype>
              <v:shape id="テキスト ボックス 3" o:spid="_x0000_s1026" type="#_x0000_t202" style="position:absolute;left:0;text-align:left;margin-left:34.95pt;margin-top:60.1pt;width:37.1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" fillcolor="white [3201]" strokeweight=".5pt">
                <v:textbox>
                  <w:txbxContent>
                    <w:p w14:paraId="39CFEFFE" w14:textId="4EB11650" w:rsidR="0069266F" w:rsidRPr="0069266F" w:rsidRDefault="0069266F">
                      <w:pPr>
                        <w:rPr>
                          <w:color w:val="FF0000"/>
                          <w:sz w:val="28"/>
                          <w:szCs w:val="28"/>
                        </w:rPr>
                      </w:pPr>
                      <w:r w:rsidRPr="0069266F">
                        <w:rPr>
                          <w:rFonts w:hint="eastAsia"/>
                          <w:color w:val="FF0000"/>
                          <w:sz w:val="28"/>
                          <w:szCs w:val="28"/>
                        </w:rPr>
                        <w:t>例</w:t>
                      </w:r>
                    </w:p>
                  </w:txbxContent>
                </v:textbox>
              </v:shape>
            </w:pict>
          </mc:Fallback>
        </mc:AlternateContent>
      </w:r>
      <w:r>
        <w:rPr>
          <w:noProof/>
        </w:rPr>
        <w:drawing>
          <wp:inline distT="0" distB="0" distL="0" distR="0" wp14:anchorId="77DDC665" wp14:editId="0BC464AF">
            <wp:extent cx="3338512" cy="1962328"/>
            <wp:effectExtent l="0" t="0" r="0" b="0"/>
            <wp:docPr id="77779396" name="図 1" descr="テキスト&#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79396" name="図 1" descr="テキスト&#10;&#10;AI によって生成されたコンテンツは間違っている可能性があります。"/>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344835" cy="1966044"/>
                    </a:xfrm>
                    <a:prstGeom prst="rect">
                      <a:avLst/>
                    </a:prstGeom>
                    <a:noFill/>
                    <a:ln>
                      <a:noFill/>
                    </a:ln>
                  </pic:spPr>
                </pic:pic>
              </a:graphicData>
            </a:graphic>
          </wp:inline>
        </w:drawing>
      </w:r>
    </w:p>
    <w:p w14:paraId="69A3932F" w14:textId="77777777" w:rsidR="0069266F" w:rsidRDefault="0069266F" w:rsidP="0069266F">
      <w:pPr>
        <w:jc w:val="center"/>
        <w:rPr>
          <w:rFonts w:hint="eastAsia"/>
        </w:rPr>
      </w:pPr>
    </w:p>
    <w:p w14:paraId="20BE3AA3" w14:textId="77777777" w:rsidR="0069266F" w:rsidRDefault="0069266F" w:rsidP="0069266F"/>
    <w:p w14:paraId="600E0A02" w14:textId="4816761E" w:rsidR="0069266F" w:rsidRDefault="0069266F" w:rsidP="0069266F">
      <w:r>
        <w:rPr>
          <w:rFonts w:hint="eastAsia"/>
        </w:rPr>
        <w:t>■タイトル</w:t>
      </w:r>
    </w:p>
    <w:p w14:paraId="15A2D59B" w14:textId="1C56793A" w:rsidR="0069266F" w:rsidRDefault="0069266F" w:rsidP="0069266F">
      <w:r>
        <w:rPr>
          <w:rFonts w:hint="eastAsia"/>
        </w:rPr>
        <w:t>【</w:t>
      </w:r>
      <w:r>
        <w:rPr>
          <w:rFonts w:hint="eastAsia"/>
        </w:rPr>
        <w:t>要申し込み・無料</w:t>
      </w:r>
      <w:r>
        <w:t>】</w:t>
      </w:r>
    </w:p>
    <w:p w14:paraId="22E95DD9" w14:textId="77777777" w:rsidR="0069266F" w:rsidRDefault="0069266F" w:rsidP="0069266F">
      <w:r>
        <w:rPr>
          <w:rFonts w:hint="eastAsia"/>
        </w:rPr>
        <w:t>名将</w:t>
      </w:r>
      <w:r>
        <w:t>"西野朗"氏に学ぶ「組織を成功に導くリーダーシップ」</w:t>
      </w:r>
    </w:p>
    <w:p w14:paraId="6DC20CB2" w14:textId="77777777" w:rsidR="0069266F" w:rsidRDefault="0069266F" w:rsidP="0069266F">
      <w:r>
        <w:rPr>
          <w:rFonts w:hint="eastAsia"/>
        </w:rPr>
        <w:t>■説明</w:t>
      </w:r>
    </w:p>
    <w:p w14:paraId="486DF1B7" w14:textId="600CDEE6" w:rsidR="0069266F" w:rsidRDefault="0069266F" w:rsidP="0069266F">
      <w:r>
        <w:rPr>
          <w:rFonts w:hint="eastAsia"/>
        </w:rPr>
        <w:t>輝かしい経歴を持つサッカー指導者”西野朗”氏が自身の経験を踏まえ、リーダーシップのあり方についてお話くださいます。</w:t>
      </w:r>
      <w:r>
        <w:rPr>
          <w:rFonts w:hint="eastAsia"/>
        </w:rPr>
        <w:t>企業や団体でリーダーを目指す</w:t>
      </w:r>
      <w:r>
        <w:rPr>
          <w:rFonts w:hint="eastAsia"/>
        </w:rPr>
        <w:t>方</w:t>
      </w:r>
      <w:r>
        <w:rPr>
          <w:rFonts w:hint="eastAsia"/>
        </w:rPr>
        <w:t>、</w:t>
      </w:r>
      <w:r>
        <w:rPr>
          <w:rFonts w:hint="eastAsia"/>
        </w:rPr>
        <w:t>必見！チームで成果を出すために身に着けるべきマインドやテクニックなどについて学びましょう。</w:t>
      </w:r>
    </w:p>
    <w:p w14:paraId="3CDEC66F" w14:textId="77777777" w:rsidR="0069266F" w:rsidRDefault="0069266F" w:rsidP="0069266F">
      <w:r>
        <w:rPr>
          <w:rFonts w:hint="eastAsia"/>
        </w:rPr>
        <w:t>■日</w:t>
      </w:r>
    </w:p>
    <w:p w14:paraId="496F58B4" w14:textId="77777777" w:rsidR="0069266F" w:rsidRDefault="0069266F" w:rsidP="0069266F">
      <w:r>
        <w:t>6月29日（日）</w:t>
      </w:r>
    </w:p>
    <w:p w14:paraId="4FAADD10" w14:textId="77777777" w:rsidR="0069266F" w:rsidRDefault="0069266F" w:rsidP="0069266F">
      <w:r>
        <w:rPr>
          <w:rFonts w:hint="eastAsia"/>
        </w:rPr>
        <w:t>■時間</w:t>
      </w:r>
    </w:p>
    <w:p w14:paraId="68EF8953" w14:textId="77777777" w:rsidR="0069266F" w:rsidRDefault="0069266F" w:rsidP="0069266F">
      <w:r>
        <w:rPr>
          <w:rFonts w:hint="eastAsia"/>
        </w:rPr>
        <w:t>午後</w:t>
      </w:r>
      <w:r>
        <w:t>2時～午後5時半</w:t>
      </w:r>
    </w:p>
    <w:p w14:paraId="48741F2D" w14:textId="77777777" w:rsidR="0069266F" w:rsidRDefault="0069266F" w:rsidP="0069266F">
      <w:r>
        <w:rPr>
          <w:rFonts w:hint="eastAsia"/>
        </w:rPr>
        <w:t>■場所</w:t>
      </w:r>
    </w:p>
    <w:p w14:paraId="29DCDC03" w14:textId="77777777" w:rsidR="0069266F" w:rsidRDefault="0069266F" w:rsidP="0069266F">
      <w:r>
        <w:rPr>
          <w:rFonts w:hint="eastAsia"/>
        </w:rPr>
        <w:t>甲州市勝沼ぶどうの丘　大ホール</w:t>
      </w:r>
    </w:p>
    <w:p w14:paraId="18F130B1" w14:textId="77777777" w:rsidR="0069266F" w:rsidRDefault="0069266F" w:rsidP="0069266F">
      <w:r>
        <w:rPr>
          <w:rFonts w:hint="eastAsia"/>
        </w:rPr>
        <w:t>■料金</w:t>
      </w:r>
    </w:p>
    <w:p w14:paraId="77E5A25B" w14:textId="7D6188DF" w:rsidR="0069266F" w:rsidRDefault="0069266F" w:rsidP="0069266F">
      <w:r>
        <w:rPr>
          <w:rFonts w:hint="eastAsia"/>
        </w:rPr>
        <w:t>無料（</w:t>
      </w:r>
      <w:r>
        <w:rPr>
          <w:rFonts w:hint="eastAsia"/>
        </w:rPr>
        <w:t>定員100名</w:t>
      </w:r>
      <w:r>
        <w:rPr>
          <w:rFonts w:hint="eastAsia"/>
        </w:rPr>
        <w:t>）</w:t>
      </w:r>
    </w:p>
    <w:p w14:paraId="3F9275C5" w14:textId="77777777" w:rsidR="0069266F" w:rsidRDefault="0069266F" w:rsidP="0069266F">
      <w:r>
        <w:rPr>
          <w:rFonts w:hint="eastAsia"/>
        </w:rPr>
        <w:t>■主催</w:t>
      </w:r>
    </w:p>
    <w:p w14:paraId="70BCD204" w14:textId="555CE950" w:rsidR="0069266F" w:rsidRDefault="0069266F" w:rsidP="0069266F">
      <w:r>
        <w:rPr>
          <w:rFonts w:hint="eastAsia"/>
        </w:rPr>
        <w:t>（一社）</w:t>
      </w:r>
      <w:r>
        <w:rPr>
          <w:rFonts w:hint="eastAsia"/>
        </w:rPr>
        <w:t>甲州市青年会議所</w:t>
      </w:r>
    </w:p>
    <w:p w14:paraId="47CA4E01" w14:textId="52DE1BB5" w:rsidR="0069266F" w:rsidRDefault="0069266F" w:rsidP="0069266F">
      <w:r>
        <w:rPr>
          <w:rFonts w:hint="eastAsia"/>
        </w:rPr>
        <w:t>■協賛</w:t>
      </w:r>
    </w:p>
    <w:p w14:paraId="19164831" w14:textId="195277A3" w:rsidR="0069266F" w:rsidRDefault="0069266F" w:rsidP="0069266F">
      <w:pPr>
        <w:rPr>
          <w:rFonts w:hint="eastAsia"/>
        </w:rPr>
      </w:pPr>
      <w:r>
        <w:rPr>
          <w:rFonts w:hint="eastAsia"/>
        </w:rPr>
        <w:t>甲州市</w:t>
      </w:r>
    </w:p>
    <w:p w14:paraId="7A3FBC49" w14:textId="77777777" w:rsidR="0069266F" w:rsidRDefault="0069266F" w:rsidP="0069266F">
      <w:r>
        <w:rPr>
          <w:rFonts w:hint="eastAsia"/>
        </w:rPr>
        <w:t>■問い合わせ</w:t>
      </w:r>
    </w:p>
    <w:p w14:paraId="7A27323B" w14:textId="77777777" w:rsidR="0069266F" w:rsidRDefault="0069266F" w:rsidP="0069266F">
      <w:r>
        <w:rPr>
          <w:rFonts w:hint="eastAsia"/>
        </w:rPr>
        <w:t>【申し込みについて】甲州青年会議所</w:t>
      </w:r>
      <w:r>
        <w:t xml:space="preserve"> 研修拡大委員会 白石　090-5717-1019</w:t>
      </w:r>
    </w:p>
    <w:p w14:paraId="2F4DB17C" w14:textId="77777777" w:rsidR="0069266F" w:rsidRDefault="0069266F" w:rsidP="0069266F">
      <w:r>
        <w:rPr>
          <w:rFonts w:hint="eastAsia"/>
        </w:rPr>
        <w:t>【会場について】甲州市勝沼ぶどうの丘</w:t>
      </w:r>
      <w:r>
        <w:t xml:space="preserve"> 0553-44-2111</w:t>
      </w:r>
    </w:p>
    <w:p w14:paraId="0DBCA88B" w14:textId="72C94AF6" w:rsidR="0069266F" w:rsidRDefault="0069266F" w:rsidP="0069266F">
      <w:r>
        <w:rPr>
          <w:rFonts w:hint="eastAsia"/>
        </w:rPr>
        <w:t>■参加申し込み</w:t>
      </w:r>
    </w:p>
    <w:p w14:paraId="2BE5BBAF" w14:textId="199A87BB" w:rsidR="0069266F" w:rsidRDefault="0069266F" w:rsidP="0069266F">
      <w:r>
        <w:lastRenderedPageBreak/>
        <w:t>QR</w:t>
      </w:r>
    </w:p>
    <w:sectPr w:rsidR="0069266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66F"/>
    <w:rsid w:val="00284C49"/>
    <w:rsid w:val="006926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0A152E"/>
  <w15:chartTrackingRefBased/>
  <w15:docId w15:val="{D9E7EBA0-9AB9-4650-8749-F3F235A14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69266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9266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9266F"/>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69266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9266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9266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9266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9266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9266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9266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9266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9266F"/>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9266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9266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9266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9266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9266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9266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9266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9266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9266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9266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9266F"/>
    <w:pPr>
      <w:spacing w:before="160" w:after="160"/>
      <w:jc w:val="center"/>
    </w:pPr>
    <w:rPr>
      <w:i/>
      <w:iCs/>
      <w:color w:val="404040" w:themeColor="text1" w:themeTint="BF"/>
    </w:rPr>
  </w:style>
  <w:style w:type="character" w:customStyle="1" w:styleId="a8">
    <w:name w:val="引用文 (文字)"/>
    <w:basedOn w:val="a0"/>
    <w:link w:val="a7"/>
    <w:uiPriority w:val="29"/>
    <w:rsid w:val="0069266F"/>
    <w:rPr>
      <w:i/>
      <w:iCs/>
      <w:color w:val="404040" w:themeColor="text1" w:themeTint="BF"/>
    </w:rPr>
  </w:style>
  <w:style w:type="paragraph" w:styleId="a9">
    <w:name w:val="List Paragraph"/>
    <w:basedOn w:val="a"/>
    <w:uiPriority w:val="34"/>
    <w:qFormat/>
    <w:rsid w:val="0069266F"/>
    <w:pPr>
      <w:ind w:left="720"/>
      <w:contextualSpacing/>
    </w:pPr>
  </w:style>
  <w:style w:type="character" w:styleId="21">
    <w:name w:val="Intense Emphasis"/>
    <w:basedOn w:val="a0"/>
    <w:uiPriority w:val="21"/>
    <w:qFormat/>
    <w:rsid w:val="0069266F"/>
    <w:rPr>
      <w:i/>
      <w:iCs/>
      <w:color w:val="0F4761" w:themeColor="accent1" w:themeShade="BF"/>
    </w:rPr>
  </w:style>
  <w:style w:type="paragraph" w:styleId="22">
    <w:name w:val="Intense Quote"/>
    <w:basedOn w:val="a"/>
    <w:next w:val="a"/>
    <w:link w:val="23"/>
    <w:uiPriority w:val="30"/>
    <w:qFormat/>
    <w:rsid w:val="006926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9266F"/>
    <w:rPr>
      <w:i/>
      <w:iCs/>
      <w:color w:val="0F4761" w:themeColor="accent1" w:themeShade="BF"/>
    </w:rPr>
  </w:style>
  <w:style w:type="character" w:styleId="24">
    <w:name w:val="Intense Reference"/>
    <w:basedOn w:val="a0"/>
    <w:uiPriority w:val="32"/>
    <w:qFormat/>
    <w:rsid w:val="0069266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55</Words>
  <Characters>315</Characters>
  <Application>Microsoft Office Word</Application>
  <DocSecurity>0</DocSecurity>
  <Lines>2</Lines>
  <Paragraphs>1</Paragraphs>
  <ScaleCrop>false</ScaleCrop>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壮真 白石</dc:creator>
  <cp:keywords/>
  <dc:description/>
  <cp:lastModifiedBy>壮真 白石</cp:lastModifiedBy>
  <cp:revision>1</cp:revision>
  <dcterms:created xsi:type="dcterms:W3CDTF">2025-04-08T06:11:00Z</dcterms:created>
  <dcterms:modified xsi:type="dcterms:W3CDTF">2025-04-08T06:19:00Z</dcterms:modified>
</cp:coreProperties>
</file>