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DE7DE" w14:textId="12184656" w:rsidR="004273F6" w:rsidRDefault="009B48EB">
      <w:r>
        <w:rPr>
          <w:rFonts w:hint="eastAsia"/>
        </w:rPr>
        <w:t>一般社団法人甲州青年会議所</w:t>
      </w:r>
    </w:p>
    <w:p w14:paraId="1D2F5918" w14:textId="37066141" w:rsidR="009B48EB" w:rsidRDefault="009B48EB">
      <w:r>
        <w:rPr>
          <w:rFonts w:hint="eastAsia"/>
        </w:rPr>
        <w:t>理事会　御中</w:t>
      </w:r>
    </w:p>
    <w:p w14:paraId="12F7F35D" w14:textId="6BB9233B" w:rsidR="009B48EB" w:rsidRDefault="009B48EB" w:rsidP="009B48EB">
      <w:pPr>
        <w:jc w:val="center"/>
        <w:rPr>
          <w:sz w:val="28"/>
          <w:szCs w:val="32"/>
          <w:u w:val="single"/>
        </w:rPr>
      </w:pPr>
      <w:r w:rsidRPr="009B48EB">
        <w:rPr>
          <w:rFonts w:hint="eastAsia"/>
          <w:sz w:val="28"/>
          <w:szCs w:val="32"/>
          <w:u w:val="single"/>
        </w:rPr>
        <w:t>監</w:t>
      </w:r>
      <w:r>
        <w:rPr>
          <w:rFonts w:hint="eastAsia"/>
          <w:sz w:val="28"/>
          <w:szCs w:val="32"/>
          <w:u w:val="single"/>
        </w:rPr>
        <w:t xml:space="preserve">　</w:t>
      </w:r>
      <w:r w:rsidRPr="009B48EB">
        <w:rPr>
          <w:rFonts w:hint="eastAsia"/>
          <w:sz w:val="28"/>
          <w:szCs w:val="32"/>
          <w:u w:val="single"/>
        </w:rPr>
        <w:t>査</w:t>
      </w:r>
      <w:r>
        <w:rPr>
          <w:rFonts w:hint="eastAsia"/>
          <w:sz w:val="28"/>
          <w:szCs w:val="32"/>
          <w:u w:val="single"/>
        </w:rPr>
        <w:t xml:space="preserve">　</w:t>
      </w:r>
      <w:r w:rsidRPr="009B48EB">
        <w:rPr>
          <w:rFonts w:hint="eastAsia"/>
          <w:sz w:val="28"/>
          <w:szCs w:val="32"/>
          <w:u w:val="single"/>
        </w:rPr>
        <w:t>報</w:t>
      </w:r>
      <w:r>
        <w:rPr>
          <w:rFonts w:hint="eastAsia"/>
          <w:sz w:val="28"/>
          <w:szCs w:val="32"/>
          <w:u w:val="single"/>
        </w:rPr>
        <w:t xml:space="preserve">　</w:t>
      </w:r>
      <w:r w:rsidRPr="009B48EB">
        <w:rPr>
          <w:rFonts w:hint="eastAsia"/>
          <w:sz w:val="28"/>
          <w:szCs w:val="32"/>
          <w:u w:val="single"/>
        </w:rPr>
        <w:t>告</w:t>
      </w:r>
      <w:r>
        <w:rPr>
          <w:rFonts w:hint="eastAsia"/>
          <w:sz w:val="28"/>
          <w:szCs w:val="32"/>
          <w:u w:val="single"/>
        </w:rPr>
        <w:t xml:space="preserve">　</w:t>
      </w:r>
      <w:r w:rsidRPr="009B48EB">
        <w:rPr>
          <w:rFonts w:hint="eastAsia"/>
          <w:sz w:val="28"/>
          <w:szCs w:val="32"/>
          <w:u w:val="single"/>
        </w:rPr>
        <w:t>書</w:t>
      </w:r>
    </w:p>
    <w:p w14:paraId="00D2E694" w14:textId="4B64AF29" w:rsidR="009B48EB" w:rsidRDefault="009B48EB">
      <w:r w:rsidRPr="009B48EB">
        <w:rPr>
          <w:rFonts w:hint="eastAsia"/>
        </w:rPr>
        <w:t>一般社団法人甲州青年会議所の</w:t>
      </w:r>
      <w:r>
        <w:rPr>
          <w:rFonts w:hint="eastAsia"/>
        </w:rPr>
        <w:t>２０２</w:t>
      </w:r>
      <w:r w:rsidR="00A129C3">
        <w:rPr>
          <w:rFonts w:hint="eastAsia"/>
        </w:rPr>
        <w:t>4</w:t>
      </w:r>
      <w:r>
        <w:rPr>
          <w:rFonts w:hint="eastAsia"/>
        </w:rPr>
        <w:t>年１月１日から２０２</w:t>
      </w:r>
      <w:r w:rsidR="00A129C3">
        <w:rPr>
          <w:rFonts w:hint="eastAsia"/>
        </w:rPr>
        <w:t>4</w:t>
      </w:r>
      <w:r>
        <w:rPr>
          <w:rFonts w:hint="eastAsia"/>
        </w:rPr>
        <w:t>年１２月３１日までの</w:t>
      </w:r>
    </w:p>
    <w:p w14:paraId="4730C39F" w14:textId="160F69DE" w:rsidR="009B48EB" w:rsidRDefault="009B48EB">
      <w:r>
        <w:rPr>
          <w:rFonts w:hint="eastAsia"/>
        </w:rPr>
        <w:t>年度における事業報告、計算書類、これらの附属明細書、公益目的支出計画、実施報告書</w:t>
      </w:r>
    </w:p>
    <w:p w14:paraId="55D19634" w14:textId="5D8ED014" w:rsidR="009B48EB" w:rsidRDefault="009B48EB">
      <w:r>
        <w:rPr>
          <w:rFonts w:hint="eastAsia"/>
        </w:rPr>
        <w:t>その他理事の職務執行について、法令及び定款に基づき監査を行いましたので、次のとおり</w:t>
      </w:r>
    </w:p>
    <w:p w14:paraId="5E5846E0" w14:textId="576FB374" w:rsidR="009B48EB" w:rsidRDefault="009B48EB">
      <w:r>
        <w:rPr>
          <w:rFonts w:hint="eastAsia"/>
        </w:rPr>
        <w:t>報告します。</w:t>
      </w:r>
    </w:p>
    <w:p w14:paraId="1ED2B173" w14:textId="77777777" w:rsidR="009B48EB" w:rsidRDefault="009B48EB"/>
    <w:p w14:paraId="38AF3713" w14:textId="34A480F9" w:rsidR="009B48EB" w:rsidRDefault="009B48EB">
      <w:r>
        <w:rPr>
          <w:rFonts w:hint="eastAsia"/>
        </w:rPr>
        <w:t>１　監査の概要</w:t>
      </w:r>
    </w:p>
    <w:p w14:paraId="36D4102B" w14:textId="03C5EF12" w:rsidR="009B48EB" w:rsidRDefault="009B48EB" w:rsidP="00E32DC6">
      <w:pPr>
        <w:pStyle w:val="a3"/>
        <w:numPr>
          <w:ilvl w:val="0"/>
          <w:numId w:val="1"/>
        </w:numPr>
        <w:ind w:leftChars="0"/>
      </w:pPr>
      <w:r>
        <w:rPr>
          <w:rFonts w:hint="eastAsia"/>
        </w:rPr>
        <w:t>会計監査については、専務理事及び関係者から報告を受け、当該期間中の帳簿</w:t>
      </w:r>
      <w:r w:rsidR="00E32DC6">
        <w:rPr>
          <w:rFonts w:hint="eastAsia"/>
        </w:rPr>
        <w:t>、伝票、その他関係書類を閲覧、調査しました。</w:t>
      </w:r>
    </w:p>
    <w:p w14:paraId="040BB543" w14:textId="1708CF33" w:rsidR="00E32DC6" w:rsidRDefault="00E32DC6" w:rsidP="00E32DC6">
      <w:pPr>
        <w:pStyle w:val="a3"/>
        <w:numPr>
          <w:ilvl w:val="0"/>
          <w:numId w:val="1"/>
        </w:numPr>
        <w:ind w:leftChars="0"/>
      </w:pPr>
      <w:r>
        <w:rPr>
          <w:rFonts w:hint="eastAsia"/>
        </w:rPr>
        <w:t>業務監査については、理事会及びその他の会議に出席し、理事から業務の報告を聴取し、関係書類の閲覧など必要と認められる監査手続きを用いて、理事の業務の妥当性を検討しました。</w:t>
      </w:r>
    </w:p>
    <w:p w14:paraId="7D9D7E46" w14:textId="72491D74" w:rsidR="00E32DC6" w:rsidRDefault="00E32DC6" w:rsidP="00E32DC6">
      <w:pPr>
        <w:pStyle w:val="a3"/>
        <w:numPr>
          <w:ilvl w:val="0"/>
          <w:numId w:val="1"/>
        </w:numPr>
        <w:ind w:leftChars="0"/>
      </w:pPr>
      <w:r>
        <w:rPr>
          <w:rFonts w:hint="eastAsia"/>
        </w:rPr>
        <w:t>公益目的支出計画実施報告書については、事業報告、財務諸表、及び関係書類の閲覧など必要と認められる監査手続きを用いて、公益目的支出計画の実施状況の妥当性を検討いたしました。</w:t>
      </w:r>
    </w:p>
    <w:p w14:paraId="0E967FB9" w14:textId="77777777" w:rsidR="00E32DC6" w:rsidRDefault="00E32DC6" w:rsidP="00477BA0"/>
    <w:p w14:paraId="4FF666EC" w14:textId="7997FAEC" w:rsidR="00E32DC6" w:rsidRDefault="00E32DC6" w:rsidP="00E32DC6">
      <w:r>
        <w:rPr>
          <w:rFonts w:hint="eastAsia"/>
        </w:rPr>
        <w:t>２　監査の結果</w:t>
      </w:r>
    </w:p>
    <w:p w14:paraId="5B2DFF3E" w14:textId="76DBA522" w:rsidR="00E32DC6" w:rsidRDefault="00D01DAE" w:rsidP="00D01DAE">
      <w:pPr>
        <w:pStyle w:val="a3"/>
        <w:numPr>
          <w:ilvl w:val="0"/>
          <w:numId w:val="2"/>
        </w:numPr>
        <w:ind w:leftChars="0"/>
      </w:pPr>
      <w:r>
        <w:rPr>
          <w:rFonts w:hint="eastAsia"/>
        </w:rPr>
        <w:t>当該期間中の帳簿、伝票、その他関係書類は、いずれも正確に記録処理されたものと認めました。また、これらの帳簿から作成された貸借対照表、正味財産増減計算書、及び附属明細書は、当該期間中の損益状況、期末の財産有高を適正に表示していると認めました。</w:t>
      </w:r>
    </w:p>
    <w:p w14:paraId="33E6DCA7" w14:textId="5E11B0C9" w:rsidR="00D01DAE" w:rsidRDefault="00D01DAE" w:rsidP="00D01DAE">
      <w:pPr>
        <w:pStyle w:val="a3"/>
        <w:numPr>
          <w:ilvl w:val="0"/>
          <w:numId w:val="2"/>
        </w:numPr>
        <w:ind w:leftChars="0"/>
      </w:pPr>
      <w:r>
        <w:rPr>
          <w:rFonts w:hint="eastAsia"/>
        </w:rPr>
        <w:t>一般社団法人としての初年度に関する事業報告の内容は、事実に従い、一般社団法人甲州青年会議所の状況を正しく示していると認めます。また、理事の業務執行に関する不正の行為、また法令もしくは定款に違反する重大な事実はないと認めます。</w:t>
      </w:r>
    </w:p>
    <w:p w14:paraId="19A30119" w14:textId="49AC5CDA" w:rsidR="00D01DAE" w:rsidRDefault="00D01DAE" w:rsidP="00D01DAE">
      <w:pPr>
        <w:pStyle w:val="a3"/>
        <w:numPr>
          <w:ilvl w:val="0"/>
          <w:numId w:val="2"/>
        </w:numPr>
        <w:ind w:leftChars="0"/>
      </w:pPr>
      <w:r>
        <w:rPr>
          <w:rFonts w:hint="eastAsia"/>
        </w:rPr>
        <w:t>一般社団法人としての初年度に係る公益目的支出計画実施報告</w:t>
      </w:r>
      <w:r w:rsidR="00477BA0">
        <w:rPr>
          <w:rFonts w:hint="eastAsia"/>
        </w:rPr>
        <w:t>の内容は法令または定款に従い、一般社団法人甲州青年会議所の公益目的支出計画の状況を正しく示しているものと認めます。</w:t>
      </w:r>
    </w:p>
    <w:p w14:paraId="76C6ECC3" w14:textId="247C97ED" w:rsidR="00477BA0" w:rsidRDefault="00477BA0" w:rsidP="00477BA0">
      <w:pPr>
        <w:pStyle w:val="a3"/>
        <w:ind w:leftChars="0" w:left="360"/>
      </w:pPr>
      <w:r>
        <w:rPr>
          <w:rFonts w:hint="eastAsia"/>
        </w:rPr>
        <w:t>２０２</w:t>
      </w:r>
      <w:r w:rsidR="00A129C3">
        <w:rPr>
          <w:rFonts w:hint="eastAsia"/>
        </w:rPr>
        <w:t>4</w:t>
      </w:r>
      <w:r>
        <w:rPr>
          <w:rFonts w:hint="eastAsia"/>
        </w:rPr>
        <w:t xml:space="preserve">年度監事　守屋　旭　　　　　</w:t>
      </w:r>
      <w:r w:rsidRPr="00477BA0">
        <w:rPr>
          <w:rFonts w:hint="eastAsia"/>
          <w:color w:val="D9D9D9" w:themeColor="background1" w:themeShade="D9"/>
        </w:rPr>
        <w:t>印</w:t>
      </w:r>
    </w:p>
    <w:p w14:paraId="7B6864B7" w14:textId="6BC7EEEC" w:rsidR="00477BA0" w:rsidRDefault="00477BA0" w:rsidP="00477BA0">
      <w:pPr>
        <w:pStyle w:val="a3"/>
        <w:ind w:leftChars="0" w:left="360"/>
      </w:pPr>
      <w:r>
        <w:rPr>
          <w:rFonts w:hint="eastAsia"/>
        </w:rPr>
        <w:t>２０２</w:t>
      </w:r>
      <w:r w:rsidR="00A129C3">
        <w:rPr>
          <w:rFonts w:hint="eastAsia"/>
        </w:rPr>
        <w:t>4</w:t>
      </w:r>
      <w:r>
        <w:rPr>
          <w:rFonts w:hint="eastAsia"/>
        </w:rPr>
        <w:t xml:space="preserve">年度監事　武井　芳樹　　　　</w:t>
      </w:r>
      <w:r w:rsidRPr="00477BA0">
        <w:rPr>
          <w:rFonts w:hint="eastAsia"/>
          <w:color w:val="D9D9D9" w:themeColor="background1" w:themeShade="D9"/>
        </w:rPr>
        <w:t>印</w:t>
      </w:r>
    </w:p>
    <w:p w14:paraId="20D5B5E1" w14:textId="77777777" w:rsidR="00477BA0" w:rsidRDefault="00477BA0" w:rsidP="00477BA0">
      <w:pPr>
        <w:pStyle w:val="a3"/>
        <w:ind w:leftChars="0" w:left="360"/>
      </w:pPr>
    </w:p>
    <w:p w14:paraId="6A9AF74C" w14:textId="26C8E007" w:rsidR="00477BA0" w:rsidRDefault="00477BA0" w:rsidP="00477BA0">
      <w:pPr>
        <w:pStyle w:val="a3"/>
        <w:ind w:leftChars="0" w:left="360"/>
      </w:pPr>
      <w:r>
        <w:rPr>
          <w:rFonts w:hint="eastAsia"/>
        </w:rPr>
        <w:t>一般社団法人甲州青年会議所</w:t>
      </w:r>
    </w:p>
    <w:p w14:paraId="5CF176FA" w14:textId="6EAAC267" w:rsidR="00477BA0" w:rsidRDefault="00477BA0" w:rsidP="00477BA0">
      <w:pPr>
        <w:pStyle w:val="a3"/>
        <w:ind w:leftChars="0" w:left="360"/>
      </w:pPr>
      <w:r>
        <w:rPr>
          <w:rFonts w:hint="eastAsia"/>
        </w:rPr>
        <w:t>２０２</w:t>
      </w:r>
      <w:r w:rsidR="00A129C3">
        <w:rPr>
          <w:rFonts w:hint="eastAsia"/>
        </w:rPr>
        <w:t>5</w:t>
      </w:r>
      <w:r>
        <w:rPr>
          <w:rFonts w:hint="eastAsia"/>
        </w:rPr>
        <w:t xml:space="preserve">年度監事　</w:t>
      </w:r>
      <w:r w:rsidR="00A129C3">
        <w:rPr>
          <w:rFonts w:hint="eastAsia"/>
        </w:rPr>
        <w:t xml:space="preserve">吉田　学　　　　　</w:t>
      </w:r>
      <w:r w:rsidRPr="00477BA0">
        <w:rPr>
          <w:rFonts w:hint="eastAsia"/>
          <w:color w:val="D9D9D9" w:themeColor="background1" w:themeShade="D9"/>
        </w:rPr>
        <w:t>印</w:t>
      </w:r>
    </w:p>
    <w:p w14:paraId="1E3AB695" w14:textId="2B158C85" w:rsidR="00477BA0" w:rsidRPr="009B48EB" w:rsidRDefault="00477BA0" w:rsidP="00477BA0">
      <w:pPr>
        <w:pStyle w:val="a3"/>
        <w:ind w:leftChars="0" w:left="360"/>
      </w:pPr>
      <w:r>
        <w:rPr>
          <w:rFonts w:hint="eastAsia"/>
        </w:rPr>
        <w:t>２０２</w:t>
      </w:r>
      <w:r w:rsidR="00A129C3">
        <w:rPr>
          <w:rFonts w:hint="eastAsia"/>
        </w:rPr>
        <w:t>5</w:t>
      </w:r>
      <w:r>
        <w:rPr>
          <w:rFonts w:hint="eastAsia"/>
        </w:rPr>
        <w:t xml:space="preserve">年度監事　</w:t>
      </w:r>
      <w:r w:rsidR="00A129C3">
        <w:rPr>
          <w:rFonts w:hint="eastAsia"/>
        </w:rPr>
        <w:t>鶴田　虎太郎</w:t>
      </w:r>
      <w:r>
        <w:rPr>
          <w:rFonts w:hint="eastAsia"/>
        </w:rPr>
        <w:t xml:space="preserve">　　　</w:t>
      </w:r>
      <w:r w:rsidRPr="00477BA0">
        <w:rPr>
          <w:rFonts w:hint="eastAsia"/>
          <w:color w:val="D9D9D9" w:themeColor="background1" w:themeShade="D9"/>
        </w:rPr>
        <w:t>印</w:t>
      </w:r>
    </w:p>
    <w:sectPr w:rsidR="00477BA0" w:rsidRPr="009B48E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9719C7"/>
    <w:multiLevelType w:val="hybridMultilevel"/>
    <w:tmpl w:val="7A4A087E"/>
    <w:lvl w:ilvl="0" w:tplc="CF82322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2236FB1"/>
    <w:multiLevelType w:val="hybridMultilevel"/>
    <w:tmpl w:val="58E26C2A"/>
    <w:lvl w:ilvl="0" w:tplc="8EAE0B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95215055">
    <w:abstractNumId w:val="1"/>
  </w:num>
  <w:num w:numId="2" w16cid:durableId="336466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8EB"/>
    <w:rsid w:val="004273F6"/>
    <w:rsid w:val="00477BA0"/>
    <w:rsid w:val="005926BE"/>
    <w:rsid w:val="009B48EB"/>
    <w:rsid w:val="00A129C3"/>
    <w:rsid w:val="00D01DAE"/>
    <w:rsid w:val="00E32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12F3671"/>
  <w15:chartTrackingRefBased/>
  <w15:docId w15:val="{5FDD92A8-AEA7-49AF-A86B-293CA65A3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2D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kikusima</dc:creator>
  <cp:keywords/>
  <dc:description/>
  <cp:lastModifiedBy>広憲 雨宮</cp:lastModifiedBy>
  <cp:revision>2</cp:revision>
  <dcterms:created xsi:type="dcterms:W3CDTF">2025-01-06T01:34:00Z</dcterms:created>
  <dcterms:modified xsi:type="dcterms:W3CDTF">2025-01-06T01:34:00Z</dcterms:modified>
</cp:coreProperties>
</file>