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A4163" w14:textId="73F3756D" w:rsidR="00100F47" w:rsidRDefault="006D0316" w:rsidP="00100F47">
      <w:pPr>
        <w:jc w:val="center"/>
        <w:rPr>
          <w:rFonts w:ascii="AR P明朝体U" w:eastAsia="AR P明朝体U" w:hAnsi="AR P明朝体U"/>
          <w:sz w:val="40"/>
        </w:rPr>
      </w:pPr>
      <w:r>
        <w:rPr>
          <w:rFonts w:ascii="AR P明朝体U" w:eastAsia="AR P明朝体U" w:hAnsi="AR P明朝体U" w:hint="eastAsia"/>
          <w:sz w:val="40"/>
        </w:rPr>
        <w:t>講師</w:t>
      </w:r>
      <w:r w:rsidR="00A27F05" w:rsidRPr="00F028F8">
        <w:rPr>
          <w:rFonts w:ascii="AR P明朝体U" w:eastAsia="AR P明朝体U" w:hAnsi="AR P明朝体U"/>
          <w:sz w:val="40"/>
        </w:rPr>
        <w:t>選定理由書</w:t>
      </w:r>
    </w:p>
    <w:p w14:paraId="158FCA94" w14:textId="47523E32" w:rsidR="00140767" w:rsidRPr="006D0316" w:rsidRDefault="007675FF" w:rsidP="006D0316">
      <w:pPr>
        <w:jc w:val="center"/>
        <w:rPr>
          <w:rFonts w:ascii="AR P明朝体U" w:eastAsia="AR P明朝体U" w:hAnsi="AR P明朝体U" w:hint="eastAsia"/>
          <w:sz w:val="28"/>
          <w:szCs w:val="18"/>
        </w:rPr>
      </w:pPr>
      <w:r w:rsidRPr="008E52EE">
        <w:rPr>
          <w:rFonts w:ascii="AR P明朝体U" w:eastAsia="AR P明朝体U" w:hAnsi="AR P明朝体U" w:hint="eastAsia"/>
          <w:sz w:val="28"/>
          <w:szCs w:val="18"/>
        </w:rPr>
        <w:t>【</w:t>
      </w:r>
      <w:r w:rsidR="00E06462">
        <w:rPr>
          <w:rFonts w:ascii="AR P明朝体U" w:eastAsia="AR P明朝体U" w:hAnsi="AR P明朝体U" w:hint="eastAsia"/>
          <w:sz w:val="28"/>
          <w:szCs w:val="18"/>
        </w:rPr>
        <w:t>講師</w:t>
      </w:r>
      <w:r w:rsidR="00570486" w:rsidRPr="008E52EE">
        <w:rPr>
          <w:rFonts w:ascii="AR P明朝体U" w:eastAsia="AR P明朝体U" w:hAnsi="AR P明朝体U" w:hint="eastAsia"/>
          <w:sz w:val="28"/>
          <w:szCs w:val="18"/>
        </w:rPr>
        <w:t>：</w:t>
      </w:r>
      <w:r w:rsidR="00E06462">
        <w:rPr>
          <w:rFonts w:ascii="AR P明朝体U" w:eastAsia="AR P明朝体U" w:hAnsi="AR P明朝体U" w:hint="eastAsia"/>
          <w:sz w:val="28"/>
          <w:szCs w:val="18"/>
        </w:rPr>
        <w:t xml:space="preserve"> 西野 朗 氏</w:t>
      </w:r>
      <w:r w:rsidRPr="008E52EE">
        <w:rPr>
          <w:rFonts w:ascii="AR P明朝体U" w:eastAsia="AR P明朝体U" w:hAnsi="AR P明朝体U" w:hint="eastAsia"/>
          <w:sz w:val="28"/>
          <w:szCs w:val="18"/>
        </w:rPr>
        <w:t>】</w:t>
      </w:r>
    </w:p>
    <w:p w14:paraId="2174B97C" w14:textId="293D7BF7" w:rsidR="00F70B01" w:rsidRDefault="00284C80" w:rsidP="00A66308">
      <w:pPr>
        <w:jc w:val="left"/>
        <w:rPr>
          <w:rFonts w:asciiTheme="majorEastAsia" w:eastAsiaTheme="majorEastAsia" w:hAnsiTheme="majorEastAsia"/>
          <w:sz w:val="22"/>
        </w:rPr>
      </w:pPr>
      <w:r w:rsidRPr="00284C80">
        <w:rPr>
          <w:rFonts w:asciiTheme="majorEastAsia" w:eastAsiaTheme="majorEastAsia" w:hAnsiTheme="majorEastAsia" w:hint="eastAsia"/>
          <w:sz w:val="22"/>
        </w:rPr>
        <w:t>今年の（一社）甲州青年会議所</w:t>
      </w:r>
      <w:r w:rsidR="007A41AF">
        <w:rPr>
          <w:rFonts w:asciiTheme="majorEastAsia" w:eastAsiaTheme="majorEastAsia" w:hAnsiTheme="majorEastAsia" w:hint="eastAsia"/>
          <w:sz w:val="22"/>
        </w:rPr>
        <w:t>（以下、甲州JC）</w:t>
      </w:r>
      <w:r w:rsidRPr="00284C80">
        <w:rPr>
          <w:rFonts w:asciiTheme="majorEastAsia" w:eastAsiaTheme="majorEastAsia" w:hAnsiTheme="majorEastAsia" w:hint="eastAsia"/>
          <w:sz w:val="22"/>
        </w:rPr>
        <w:t>のスローガン「歯車」は、「個」の力をより広く、効率的、効果的にゴールや目的地まで届けることで、持続可能な組織作りを目指したものでもあります。甲州</w:t>
      </w:r>
      <w:r w:rsidR="007A41AF">
        <w:rPr>
          <w:rFonts w:asciiTheme="majorEastAsia" w:eastAsiaTheme="majorEastAsia" w:hAnsiTheme="majorEastAsia" w:hint="eastAsia"/>
          <w:sz w:val="22"/>
        </w:rPr>
        <w:t>JC</w:t>
      </w:r>
      <w:r w:rsidRPr="00284C80">
        <w:rPr>
          <w:rFonts w:asciiTheme="majorEastAsia" w:eastAsiaTheme="majorEastAsia" w:hAnsiTheme="majorEastAsia" w:hint="eastAsia"/>
          <w:sz w:val="22"/>
        </w:rPr>
        <w:t>を含む、多くの</w:t>
      </w:r>
      <w:r w:rsidRPr="00284C80">
        <w:rPr>
          <w:rFonts w:asciiTheme="majorEastAsia" w:eastAsiaTheme="majorEastAsia" w:hAnsiTheme="majorEastAsia"/>
          <w:sz w:val="22"/>
        </w:rPr>
        <w:t>LOM</w:t>
      </w:r>
      <w:r w:rsidRPr="00284C80">
        <w:rPr>
          <w:rFonts w:asciiTheme="majorEastAsia" w:eastAsiaTheme="majorEastAsia" w:hAnsiTheme="majorEastAsia" w:hint="eastAsia"/>
          <w:sz w:val="22"/>
        </w:rPr>
        <w:t>やブロックにおいて、会員数の減少が課題とされている中、限られた人数で成果を出すことは</w:t>
      </w:r>
      <w:r>
        <w:rPr>
          <w:rFonts w:asciiTheme="majorEastAsia" w:eastAsiaTheme="majorEastAsia" w:hAnsiTheme="majorEastAsia" w:hint="eastAsia"/>
          <w:sz w:val="22"/>
        </w:rPr>
        <w:t>重要</w:t>
      </w:r>
      <w:r w:rsidRPr="00284C80">
        <w:rPr>
          <w:rFonts w:asciiTheme="majorEastAsia" w:eastAsiaTheme="majorEastAsia" w:hAnsiTheme="majorEastAsia" w:hint="eastAsia"/>
          <w:sz w:val="22"/>
        </w:rPr>
        <w:t>になります。</w:t>
      </w:r>
      <w:r w:rsidR="00955890">
        <w:rPr>
          <w:rFonts w:asciiTheme="majorEastAsia" w:eastAsiaTheme="majorEastAsia" w:hAnsiTheme="majorEastAsia" w:hint="eastAsia"/>
          <w:sz w:val="22"/>
        </w:rPr>
        <w:t>また少子化が進む中、多くの企業が同様の状況であることが推察されます。</w:t>
      </w:r>
      <w:r w:rsidR="007A690F">
        <w:rPr>
          <w:rFonts w:asciiTheme="majorEastAsia" w:eastAsiaTheme="majorEastAsia" w:hAnsiTheme="majorEastAsia" w:hint="eastAsia"/>
          <w:sz w:val="22"/>
        </w:rPr>
        <w:t>私は</w:t>
      </w:r>
      <w:r w:rsidR="000245DA">
        <w:rPr>
          <w:rFonts w:asciiTheme="majorEastAsia" w:eastAsiaTheme="majorEastAsia" w:hAnsiTheme="majorEastAsia" w:hint="eastAsia"/>
          <w:sz w:val="22"/>
        </w:rPr>
        <w:t>、</w:t>
      </w:r>
      <w:r w:rsidR="00EB1FE2">
        <w:rPr>
          <w:rFonts w:asciiTheme="majorEastAsia" w:eastAsiaTheme="majorEastAsia" w:hAnsiTheme="majorEastAsia" w:hint="eastAsia"/>
          <w:sz w:val="22"/>
        </w:rPr>
        <w:t>今回の事業</w:t>
      </w:r>
      <w:r w:rsidR="000245DA">
        <w:rPr>
          <w:rFonts w:asciiTheme="majorEastAsia" w:eastAsiaTheme="majorEastAsia" w:hAnsiTheme="majorEastAsia" w:hint="eastAsia"/>
          <w:sz w:val="22"/>
        </w:rPr>
        <w:t>を</w:t>
      </w:r>
      <w:r w:rsidR="00A00A8C">
        <w:rPr>
          <w:rFonts w:asciiTheme="majorEastAsia" w:eastAsiaTheme="majorEastAsia" w:hAnsiTheme="majorEastAsia" w:hint="eastAsia"/>
          <w:sz w:val="22"/>
        </w:rPr>
        <w:t>参加者にとって</w:t>
      </w:r>
      <w:r w:rsidR="00EB1FE2">
        <w:rPr>
          <w:rFonts w:asciiTheme="majorEastAsia" w:eastAsiaTheme="majorEastAsia" w:hAnsiTheme="majorEastAsia" w:hint="eastAsia"/>
          <w:sz w:val="22"/>
        </w:rPr>
        <w:t>、</w:t>
      </w:r>
      <w:r w:rsidR="00024B55">
        <w:rPr>
          <w:rFonts w:asciiTheme="majorEastAsia" w:eastAsiaTheme="majorEastAsia" w:hAnsiTheme="majorEastAsia" w:hint="eastAsia"/>
          <w:sz w:val="22"/>
        </w:rPr>
        <w:t>成果を出す組織を作るために必要な</w:t>
      </w:r>
      <w:r w:rsidR="00024B55">
        <w:rPr>
          <w:rFonts w:asciiTheme="majorEastAsia" w:eastAsiaTheme="majorEastAsia" w:hAnsiTheme="majorEastAsia" w:hint="eastAsia"/>
          <w:sz w:val="22"/>
        </w:rPr>
        <w:t>「</w:t>
      </w:r>
      <w:r w:rsidR="00024B55" w:rsidRPr="00C03541">
        <w:rPr>
          <w:rFonts w:asciiTheme="majorEastAsia" w:eastAsiaTheme="majorEastAsia" w:hAnsiTheme="majorEastAsia" w:hint="eastAsia"/>
          <w:sz w:val="22"/>
        </w:rPr>
        <w:t>マインド</w:t>
      </w:r>
      <w:r w:rsidR="00024B55">
        <w:rPr>
          <w:rFonts w:asciiTheme="majorEastAsia" w:eastAsiaTheme="majorEastAsia" w:hAnsiTheme="majorEastAsia" w:hint="eastAsia"/>
          <w:sz w:val="22"/>
        </w:rPr>
        <w:t>」</w:t>
      </w:r>
      <w:r w:rsidR="00024B55" w:rsidRPr="00C03541">
        <w:rPr>
          <w:rFonts w:asciiTheme="majorEastAsia" w:eastAsiaTheme="majorEastAsia" w:hAnsiTheme="majorEastAsia" w:hint="eastAsia"/>
          <w:sz w:val="22"/>
        </w:rPr>
        <w:t>や</w:t>
      </w:r>
      <w:r w:rsidR="00024B55">
        <w:rPr>
          <w:rFonts w:asciiTheme="majorEastAsia" w:eastAsiaTheme="majorEastAsia" w:hAnsiTheme="majorEastAsia" w:hint="eastAsia"/>
          <w:sz w:val="22"/>
        </w:rPr>
        <w:t>「</w:t>
      </w:r>
      <w:r w:rsidR="00024B55" w:rsidRPr="00C03541">
        <w:rPr>
          <w:rFonts w:asciiTheme="majorEastAsia" w:eastAsiaTheme="majorEastAsia" w:hAnsiTheme="majorEastAsia" w:hint="eastAsia"/>
          <w:sz w:val="22"/>
        </w:rPr>
        <w:t>テクニック</w:t>
      </w:r>
      <w:r w:rsidR="00024B55">
        <w:rPr>
          <w:rFonts w:asciiTheme="majorEastAsia" w:eastAsiaTheme="majorEastAsia" w:hAnsiTheme="majorEastAsia" w:hint="eastAsia"/>
          <w:sz w:val="22"/>
        </w:rPr>
        <w:t>」</w:t>
      </w:r>
      <w:r w:rsidR="00784782">
        <w:rPr>
          <w:rFonts w:asciiTheme="majorEastAsia" w:eastAsiaTheme="majorEastAsia" w:hAnsiTheme="majorEastAsia" w:hint="eastAsia"/>
          <w:sz w:val="22"/>
        </w:rPr>
        <w:t>を考えるきっかけに</w:t>
      </w:r>
      <w:r w:rsidR="005439F6">
        <w:rPr>
          <w:rFonts w:asciiTheme="majorEastAsia" w:eastAsiaTheme="majorEastAsia" w:hAnsiTheme="majorEastAsia" w:hint="eastAsia"/>
          <w:sz w:val="22"/>
        </w:rPr>
        <w:t>いたします</w:t>
      </w:r>
      <w:r w:rsidR="00A00A8C">
        <w:rPr>
          <w:rFonts w:asciiTheme="majorEastAsia" w:eastAsiaTheme="majorEastAsia" w:hAnsiTheme="majorEastAsia" w:hint="eastAsia"/>
          <w:sz w:val="22"/>
        </w:rPr>
        <w:t>。</w:t>
      </w:r>
      <w:r w:rsidR="005D0BDB">
        <w:rPr>
          <w:rFonts w:asciiTheme="majorEastAsia" w:eastAsiaTheme="majorEastAsia" w:hAnsiTheme="majorEastAsia" w:hint="eastAsia"/>
          <w:sz w:val="22"/>
        </w:rPr>
        <w:t>この目的を達成するため、</w:t>
      </w:r>
      <w:r w:rsidR="004C27AC">
        <w:rPr>
          <w:rFonts w:asciiTheme="majorEastAsia" w:eastAsiaTheme="majorEastAsia" w:hAnsiTheme="majorEastAsia" w:hint="eastAsia"/>
          <w:sz w:val="22"/>
        </w:rPr>
        <w:t>西野朗氏</w:t>
      </w:r>
      <w:r w:rsidR="00F70B01">
        <w:rPr>
          <w:rFonts w:asciiTheme="majorEastAsia" w:eastAsiaTheme="majorEastAsia" w:hAnsiTheme="majorEastAsia" w:hint="eastAsia"/>
          <w:sz w:val="22"/>
        </w:rPr>
        <w:t>を講師として選定した理由は以下です。</w:t>
      </w:r>
    </w:p>
    <w:p w14:paraId="1ED2E9D4" w14:textId="77777777" w:rsidR="00F70B01" w:rsidRDefault="00562B87" w:rsidP="00F70B01">
      <w:pPr>
        <w:pStyle w:val="ab"/>
        <w:numPr>
          <w:ilvl w:val="0"/>
          <w:numId w:val="1"/>
        </w:numPr>
        <w:ind w:leftChars="0"/>
        <w:jc w:val="left"/>
        <w:rPr>
          <w:rFonts w:asciiTheme="majorEastAsia" w:eastAsiaTheme="majorEastAsia" w:hAnsiTheme="majorEastAsia"/>
          <w:sz w:val="22"/>
        </w:rPr>
      </w:pPr>
      <w:r w:rsidRPr="00F70B01">
        <w:rPr>
          <w:rFonts w:asciiTheme="majorEastAsia" w:eastAsiaTheme="majorEastAsia" w:hAnsiTheme="majorEastAsia" w:hint="eastAsia"/>
          <w:sz w:val="22"/>
        </w:rPr>
        <w:t>サッカー業界で世界クラスの実績を有して</w:t>
      </w:r>
      <w:r w:rsidR="00F70B01" w:rsidRPr="00F70B01">
        <w:rPr>
          <w:rFonts w:asciiTheme="majorEastAsia" w:eastAsiaTheme="majorEastAsia" w:hAnsiTheme="majorEastAsia" w:hint="eastAsia"/>
          <w:sz w:val="22"/>
        </w:rPr>
        <w:t>いること</w:t>
      </w:r>
      <w:r w:rsidR="00F70B01">
        <w:rPr>
          <w:rFonts w:asciiTheme="majorEastAsia" w:eastAsiaTheme="majorEastAsia" w:hAnsiTheme="majorEastAsia" w:hint="eastAsia"/>
          <w:sz w:val="22"/>
        </w:rPr>
        <w:t>。</w:t>
      </w:r>
    </w:p>
    <w:p w14:paraId="33E66865" w14:textId="3C160922" w:rsidR="004441B3" w:rsidRDefault="004441B3" w:rsidP="004441B3">
      <w:pPr>
        <w:pStyle w:val="ab"/>
        <w:ind w:leftChars="0" w:left="360"/>
        <w:jc w:val="left"/>
        <w:rPr>
          <w:rFonts w:asciiTheme="majorEastAsia" w:eastAsiaTheme="majorEastAsia" w:hAnsiTheme="majorEastAsia" w:hint="eastAsia"/>
          <w:sz w:val="22"/>
        </w:rPr>
      </w:pPr>
      <w:r>
        <w:rPr>
          <w:rFonts w:asciiTheme="majorEastAsia" w:eastAsiaTheme="majorEastAsia" w:hAnsiTheme="majorEastAsia" w:hint="eastAsia"/>
          <w:sz w:val="22"/>
        </w:rPr>
        <w:t>西野氏は</w:t>
      </w:r>
      <w:r w:rsidR="00F23AAE">
        <w:rPr>
          <w:rFonts w:asciiTheme="majorEastAsia" w:eastAsiaTheme="majorEastAsia" w:hAnsiTheme="majorEastAsia" w:hint="eastAsia"/>
          <w:sz w:val="22"/>
        </w:rPr>
        <w:t>、</w:t>
      </w:r>
      <w:r>
        <w:rPr>
          <w:rFonts w:asciiTheme="majorEastAsia" w:eastAsiaTheme="majorEastAsia" w:hAnsiTheme="majorEastAsia" w:hint="eastAsia"/>
          <w:sz w:val="22"/>
        </w:rPr>
        <w:t>選手の特性を踏まえた柔軟な戦い方で、J1での通算勝利数歴代1位。Jリーグ最優秀監督賞を2度受賞し、アジアの47サッカー協会を統括する連盟</w:t>
      </w:r>
      <w:r w:rsidR="00A36668">
        <w:rPr>
          <w:rFonts w:asciiTheme="majorEastAsia" w:eastAsiaTheme="majorEastAsia" w:hAnsiTheme="majorEastAsia" w:hint="eastAsia"/>
          <w:sz w:val="22"/>
        </w:rPr>
        <w:t>（AFC）</w:t>
      </w:r>
      <w:r>
        <w:rPr>
          <w:rFonts w:asciiTheme="majorEastAsia" w:eastAsiaTheme="majorEastAsia" w:hAnsiTheme="majorEastAsia" w:hint="eastAsia"/>
          <w:sz w:val="22"/>
        </w:rPr>
        <w:t>の最優秀監督賞を受賞する、日本を代表するサッカー指導者のひとりです。また、選手時代には攻撃的なMFで、日本</w:t>
      </w:r>
      <w:r w:rsidRPr="00914149">
        <w:rPr>
          <w:rFonts w:asciiTheme="majorEastAsia" w:eastAsiaTheme="majorEastAsia" w:hAnsiTheme="majorEastAsia" w:hint="eastAsia"/>
          <w:sz w:val="22"/>
        </w:rPr>
        <w:t>サッカーリーグ</w:t>
      </w:r>
      <w:r>
        <w:rPr>
          <w:rFonts w:asciiTheme="majorEastAsia" w:eastAsiaTheme="majorEastAsia" w:hAnsiTheme="majorEastAsia" w:hint="eastAsia"/>
          <w:sz w:val="22"/>
        </w:rPr>
        <w:t>の</w:t>
      </w:r>
      <w:r w:rsidRPr="009A149A">
        <w:rPr>
          <w:rFonts w:asciiTheme="majorEastAsia" w:eastAsiaTheme="majorEastAsia" w:hAnsiTheme="majorEastAsia" w:hint="eastAsia"/>
          <w:sz w:val="22"/>
        </w:rPr>
        <w:t>連続得点記録</w:t>
      </w:r>
      <w:r>
        <w:rPr>
          <w:rFonts w:asciiTheme="majorEastAsia" w:eastAsiaTheme="majorEastAsia" w:hAnsiTheme="majorEastAsia" w:hint="eastAsia"/>
          <w:sz w:val="22"/>
        </w:rPr>
        <w:t>で</w:t>
      </w:r>
      <w:r w:rsidRPr="00645D85">
        <w:rPr>
          <w:rFonts w:asciiTheme="majorEastAsia" w:eastAsiaTheme="majorEastAsia" w:hAnsiTheme="majorEastAsia"/>
          <w:sz w:val="22"/>
        </w:rPr>
        <w:t>釜本邦茂</w:t>
      </w:r>
      <w:r w:rsidR="00A722E4" w:rsidRPr="00A722E4">
        <w:rPr>
          <w:rFonts w:asciiTheme="majorEastAsia" w:eastAsiaTheme="majorEastAsia" w:hAnsiTheme="majorEastAsia" w:hint="eastAsia"/>
          <w:sz w:val="22"/>
        </w:rPr>
        <w:t>（かまもと</w:t>
      </w:r>
      <w:r w:rsidR="00A722E4">
        <w:rPr>
          <w:rFonts w:asciiTheme="majorEastAsia" w:eastAsiaTheme="majorEastAsia" w:hAnsiTheme="majorEastAsia" w:hint="eastAsia"/>
          <w:sz w:val="22"/>
        </w:rPr>
        <w:t xml:space="preserve"> </w:t>
      </w:r>
      <w:r w:rsidR="00A722E4" w:rsidRPr="00A722E4">
        <w:rPr>
          <w:rFonts w:asciiTheme="majorEastAsia" w:eastAsiaTheme="majorEastAsia" w:hAnsiTheme="majorEastAsia" w:hint="eastAsia"/>
          <w:sz w:val="22"/>
        </w:rPr>
        <w:t>くにしげ</w:t>
      </w:r>
      <w:r w:rsidR="00A722E4">
        <w:rPr>
          <w:rFonts w:asciiTheme="majorEastAsia" w:eastAsiaTheme="majorEastAsia" w:hAnsiTheme="majorEastAsia" w:hint="eastAsia"/>
          <w:sz w:val="22"/>
        </w:rPr>
        <w:t>）</w:t>
      </w:r>
      <w:r>
        <w:rPr>
          <w:rFonts w:asciiTheme="majorEastAsia" w:eastAsiaTheme="majorEastAsia" w:hAnsiTheme="majorEastAsia" w:hint="eastAsia"/>
          <w:sz w:val="22"/>
        </w:rPr>
        <w:t>氏と並び、20歳でサッカー日本代表に選ばれています。</w:t>
      </w:r>
    </w:p>
    <w:p w14:paraId="6C1F8B98" w14:textId="781833A7" w:rsidR="00562B87" w:rsidRDefault="00F70B01" w:rsidP="00F70B01">
      <w:pPr>
        <w:pStyle w:val="ab"/>
        <w:numPr>
          <w:ilvl w:val="0"/>
          <w:numId w:val="1"/>
        </w:numPr>
        <w:ind w:leftChars="0"/>
        <w:jc w:val="left"/>
        <w:rPr>
          <w:rFonts w:asciiTheme="majorEastAsia" w:eastAsiaTheme="majorEastAsia" w:hAnsiTheme="majorEastAsia"/>
          <w:sz w:val="22"/>
        </w:rPr>
      </w:pPr>
      <w:r w:rsidRPr="00F70B01">
        <w:rPr>
          <w:rFonts w:asciiTheme="majorEastAsia" w:eastAsiaTheme="majorEastAsia" w:hAnsiTheme="majorEastAsia" w:hint="eastAsia"/>
          <w:sz w:val="22"/>
        </w:rPr>
        <w:t>ご自身の体験談やこだわりを踏まえて講演会を多数行っている実績が</w:t>
      </w:r>
      <w:r>
        <w:rPr>
          <w:rFonts w:asciiTheme="majorEastAsia" w:eastAsiaTheme="majorEastAsia" w:hAnsiTheme="majorEastAsia" w:hint="eastAsia"/>
          <w:sz w:val="22"/>
        </w:rPr>
        <w:t>あること。</w:t>
      </w:r>
    </w:p>
    <w:p w14:paraId="363AC4DB" w14:textId="3B574876" w:rsidR="004441B3" w:rsidRDefault="00EF7355" w:rsidP="004441B3">
      <w:pPr>
        <w:pStyle w:val="ab"/>
        <w:ind w:leftChars="0" w:left="360"/>
        <w:jc w:val="left"/>
        <w:rPr>
          <w:rFonts w:asciiTheme="majorEastAsia" w:eastAsiaTheme="majorEastAsia" w:hAnsiTheme="majorEastAsia" w:hint="eastAsia"/>
          <w:sz w:val="22"/>
        </w:rPr>
      </w:pPr>
      <w:r>
        <w:rPr>
          <w:rFonts w:asciiTheme="majorEastAsia" w:eastAsiaTheme="majorEastAsia" w:hAnsiTheme="majorEastAsia" w:hint="eastAsia"/>
          <w:sz w:val="22"/>
        </w:rPr>
        <w:t>西野氏</w:t>
      </w:r>
      <w:r w:rsidR="004441B3">
        <w:rPr>
          <w:rFonts w:asciiTheme="majorEastAsia" w:eastAsiaTheme="majorEastAsia" w:hAnsiTheme="majorEastAsia" w:hint="eastAsia"/>
          <w:sz w:val="22"/>
        </w:rPr>
        <w:t>はメディアインタビューで</w:t>
      </w:r>
      <w:r w:rsidR="004441B3" w:rsidRPr="00B84F51">
        <w:rPr>
          <w:rFonts w:asciiTheme="majorEastAsia" w:eastAsiaTheme="majorEastAsia" w:hAnsiTheme="majorEastAsia" w:hint="eastAsia"/>
          <w:sz w:val="22"/>
        </w:rPr>
        <w:t>「選手が自クラブで出している以上のパフォーマンスが出る、それが代表チーム。</w:t>
      </w:r>
      <w:r w:rsidR="004441B3">
        <w:rPr>
          <w:rFonts w:asciiTheme="majorEastAsia" w:eastAsiaTheme="majorEastAsia" w:hAnsiTheme="majorEastAsia" w:hint="eastAsia"/>
          <w:sz w:val="22"/>
        </w:rPr>
        <w:t>…</w:t>
      </w:r>
      <w:r w:rsidR="004441B3" w:rsidRPr="00B84F51">
        <w:rPr>
          <w:rFonts w:asciiTheme="majorEastAsia" w:eastAsiaTheme="majorEastAsia" w:hAnsiTheme="majorEastAsia" w:hint="eastAsia"/>
          <w:sz w:val="22"/>
        </w:rPr>
        <w:t>まずは選手たちが今持っているプレーを確実に表現させたい。</w:t>
      </w:r>
      <w:r w:rsidR="004441B3">
        <w:rPr>
          <w:rFonts w:asciiTheme="majorEastAsia" w:eastAsiaTheme="majorEastAsia" w:hAnsiTheme="majorEastAsia" w:hint="eastAsia"/>
          <w:sz w:val="22"/>
        </w:rPr>
        <w:t>」（※1）、「</w:t>
      </w:r>
      <w:r w:rsidR="004441B3" w:rsidRPr="003844BD">
        <w:rPr>
          <w:rFonts w:asciiTheme="majorEastAsia" w:eastAsiaTheme="majorEastAsia" w:hAnsiTheme="majorEastAsia" w:hint="eastAsia"/>
          <w:sz w:val="22"/>
        </w:rPr>
        <w:t>若い頃は指導者にコントロールされていた部分が大きかった。年を重ねて自分のスタイルをもっと出したいという</w:t>
      </w:r>
      <w:r w:rsidR="004441B3">
        <w:rPr>
          <w:rFonts w:asciiTheme="majorEastAsia" w:eastAsiaTheme="majorEastAsia" w:hAnsiTheme="majorEastAsia" w:hint="eastAsia"/>
          <w:sz w:val="22"/>
        </w:rPr>
        <w:t>風</w:t>
      </w:r>
      <w:r w:rsidR="004441B3" w:rsidRPr="003844BD">
        <w:rPr>
          <w:rFonts w:asciiTheme="majorEastAsia" w:eastAsiaTheme="majorEastAsia" w:hAnsiTheme="majorEastAsia" w:hint="eastAsia"/>
          <w:sz w:val="22"/>
        </w:rPr>
        <w:t>に変わっていって、それからの</w:t>
      </w:r>
      <w:r w:rsidR="004441B3">
        <w:rPr>
          <w:rFonts w:asciiTheme="majorEastAsia" w:eastAsiaTheme="majorEastAsia" w:hAnsiTheme="majorEastAsia" w:hint="eastAsia"/>
          <w:sz w:val="22"/>
        </w:rPr>
        <w:t>方</w:t>
      </w:r>
      <w:r w:rsidR="004441B3" w:rsidRPr="003844BD">
        <w:rPr>
          <w:rFonts w:asciiTheme="majorEastAsia" w:eastAsiaTheme="majorEastAsia" w:hAnsiTheme="majorEastAsia" w:hint="eastAsia"/>
          <w:sz w:val="22"/>
        </w:rPr>
        <w:t>がいいプレーができた。</w:t>
      </w:r>
      <w:r w:rsidR="004441B3">
        <w:rPr>
          <w:rFonts w:asciiTheme="majorEastAsia" w:eastAsiaTheme="majorEastAsia" w:hAnsiTheme="majorEastAsia" w:hint="eastAsia"/>
          <w:sz w:val="22"/>
        </w:rPr>
        <w:t>」（※2）などと語っており、</w:t>
      </w:r>
      <w:r>
        <w:rPr>
          <w:rFonts w:asciiTheme="majorEastAsia" w:eastAsiaTheme="majorEastAsia" w:hAnsiTheme="majorEastAsia" w:hint="eastAsia"/>
          <w:sz w:val="22"/>
        </w:rPr>
        <w:t>成果を出すための教示を持っていると推察されます。実際、西野氏はシンガポール商工会議所</w:t>
      </w:r>
      <w:r w:rsidR="0073232E">
        <w:rPr>
          <w:rFonts w:asciiTheme="majorEastAsia" w:eastAsiaTheme="majorEastAsia" w:hAnsiTheme="majorEastAsia" w:hint="eastAsia"/>
          <w:sz w:val="22"/>
        </w:rPr>
        <w:t>など</w:t>
      </w:r>
      <w:r>
        <w:rPr>
          <w:rFonts w:asciiTheme="majorEastAsia" w:eastAsiaTheme="majorEastAsia" w:hAnsiTheme="majorEastAsia" w:hint="eastAsia"/>
          <w:sz w:val="22"/>
        </w:rPr>
        <w:t>の団体</w:t>
      </w:r>
      <w:r w:rsidR="0073232E">
        <w:rPr>
          <w:rFonts w:asciiTheme="majorEastAsia" w:eastAsiaTheme="majorEastAsia" w:hAnsiTheme="majorEastAsia" w:hint="eastAsia"/>
          <w:sz w:val="22"/>
        </w:rPr>
        <w:t>や城西大学（経営学部）などの教育機関で</w:t>
      </w:r>
      <w:r w:rsidR="00871FC5">
        <w:rPr>
          <w:rFonts w:asciiTheme="majorEastAsia" w:eastAsiaTheme="majorEastAsia" w:hAnsiTheme="majorEastAsia" w:hint="eastAsia"/>
          <w:sz w:val="22"/>
        </w:rPr>
        <w:t>多くの講演を行っています。</w:t>
      </w:r>
    </w:p>
    <w:p w14:paraId="17308556" w14:textId="77777777" w:rsidR="000F0539" w:rsidRDefault="00F70B01" w:rsidP="007B6146">
      <w:pPr>
        <w:pStyle w:val="ab"/>
        <w:numPr>
          <w:ilvl w:val="0"/>
          <w:numId w:val="1"/>
        </w:numPr>
        <w:ind w:leftChars="0"/>
        <w:jc w:val="left"/>
        <w:rPr>
          <w:rFonts w:asciiTheme="majorEastAsia" w:eastAsiaTheme="majorEastAsia" w:hAnsiTheme="majorEastAsia"/>
          <w:sz w:val="22"/>
        </w:rPr>
      </w:pPr>
      <w:r>
        <w:rPr>
          <w:rFonts w:asciiTheme="majorEastAsia" w:eastAsiaTheme="majorEastAsia" w:hAnsiTheme="majorEastAsia" w:hint="eastAsia"/>
          <w:sz w:val="22"/>
        </w:rPr>
        <w:t>著名人であることから集客が見込めること。</w:t>
      </w:r>
    </w:p>
    <w:p w14:paraId="1BE1EEF3" w14:textId="5A75FA38" w:rsidR="00284C80" w:rsidRPr="000F0539" w:rsidRDefault="00306751" w:rsidP="000F0539">
      <w:pPr>
        <w:pStyle w:val="ab"/>
        <w:ind w:leftChars="0" w:left="360"/>
        <w:jc w:val="left"/>
        <w:rPr>
          <w:rFonts w:asciiTheme="majorEastAsia" w:eastAsiaTheme="majorEastAsia" w:hAnsiTheme="majorEastAsia"/>
          <w:sz w:val="22"/>
        </w:rPr>
      </w:pPr>
      <w:r w:rsidRPr="000F0539">
        <w:rPr>
          <w:rFonts w:asciiTheme="majorEastAsia" w:eastAsiaTheme="majorEastAsia" w:hAnsiTheme="majorEastAsia" w:hint="eastAsia"/>
          <w:sz w:val="22"/>
        </w:rPr>
        <w:t>西野氏</w:t>
      </w:r>
      <w:r w:rsidR="009106FA" w:rsidRPr="000F0539">
        <w:rPr>
          <w:rFonts w:asciiTheme="majorEastAsia" w:eastAsiaTheme="majorEastAsia" w:hAnsiTheme="majorEastAsia" w:hint="eastAsia"/>
          <w:sz w:val="22"/>
        </w:rPr>
        <w:t>は</w:t>
      </w:r>
      <w:r w:rsidR="00B30E61" w:rsidRPr="000F0539">
        <w:rPr>
          <w:rFonts w:asciiTheme="majorEastAsia" w:eastAsiaTheme="majorEastAsia" w:hAnsiTheme="majorEastAsia" w:hint="eastAsia"/>
          <w:sz w:val="22"/>
        </w:rPr>
        <w:t>大きな実績をもった</w:t>
      </w:r>
      <w:r w:rsidR="009106FA" w:rsidRPr="000F0539">
        <w:rPr>
          <w:rFonts w:asciiTheme="majorEastAsia" w:eastAsiaTheme="majorEastAsia" w:hAnsiTheme="majorEastAsia" w:hint="eastAsia"/>
          <w:sz w:val="22"/>
        </w:rPr>
        <w:t>著名人であり、</w:t>
      </w:r>
      <w:r w:rsidR="00284C80" w:rsidRPr="000F0539">
        <w:rPr>
          <w:rFonts w:asciiTheme="majorEastAsia" w:eastAsiaTheme="majorEastAsia" w:hAnsiTheme="majorEastAsia" w:hint="eastAsia"/>
          <w:sz w:val="22"/>
        </w:rPr>
        <w:t>招聘</w:t>
      </w:r>
      <w:r w:rsidR="009106FA" w:rsidRPr="000F0539">
        <w:rPr>
          <w:rFonts w:asciiTheme="majorEastAsia" w:eastAsiaTheme="majorEastAsia" w:hAnsiTheme="majorEastAsia" w:hint="eastAsia"/>
          <w:sz w:val="22"/>
        </w:rPr>
        <w:t>することで</w:t>
      </w:r>
      <w:r w:rsidR="003D0CD4" w:rsidRPr="000F0539">
        <w:rPr>
          <w:rFonts w:asciiTheme="majorEastAsia" w:eastAsiaTheme="majorEastAsia" w:hAnsiTheme="majorEastAsia" w:hint="eastAsia"/>
          <w:sz w:val="22"/>
        </w:rPr>
        <w:t>非常に分かりやすいアプローチで集客を行うことができます。</w:t>
      </w:r>
      <w:r w:rsidR="00F75F94">
        <w:rPr>
          <w:rFonts w:asciiTheme="majorEastAsia" w:eastAsiaTheme="majorEastAsia" w:hAnsiTheme="majorEastAsia" w:hint="eastAsia"/>
          <w:sz w:val="22"/>
        </w:rPr>
        <w:t>青年会議所のメンバーを増やすきっかけにするのはもちろん、</w:t>
      </w:r>
      <w:r w:rsidR="000F0539">
        <w:rPr>
          <w:rFonts w:asciiTheme="majorEastAsia" w:eastAsiaTheme="majorEastAsia" w:hAnsiTheme="majorEastAsia" w:hint="eastAsia"/>
          <w:sz w:val="22"/>
        </w:rPr>
        <w:t>山梨県、甲州市の多くの方に</w:t>
      </w:r>
      <w:r w:rsidR="00284C80" w:rsidRPr="000F0539">
        <w:rPr>
          <w:rFonts w:asciiTheme="majorEastAsia" w:eastAsiaTheme="majorEastAsia" w:hAnsiTheme="majorEastAsia" w:hint="eastAsia"/>
          <w:sz w:val="22"/>
        </w:rPr>
        <w:t>活発な意見交換</w:t>
      </w:r>
      <w:r w:rsidR="00955890" w:rsidRPr="000F0539">
        <w:rPr>
          <w:rFonts w:asciiTheme="majorEastAsia" w:eastAsiaTheme="majorEastAsia" w:hAnsiTheme="majorEastAsia" w:hint="eastAsia"/>
          <w:sz w:val="22"/>
        </w:rPr>
        <w:t>や交流</w:t>
      </w:r>
      <w:r w:rsidR="00284C80" w:rsidRPr="000F0539">
        <w:rPr>
          <w:rFonts w:asciiTheme="majorEastAsia" w:eastAsiaTheme="majorEastAsia" w:hAnsiTheme="majorEastAsia" w:hint="eastAsia"/>
          <w:sz w:val="22"/>
        </w:rPr>
        <w:t>を行</w:t>
      </w:r>
      <w:r w:rsidR="000F0539">
        <w:rPr>
          <w:rFonts w:asciiTheme="majorEastAsia" w:eastAsiaTheme="majorEastAsia" w:hAnsiTheme="majorEastAsia" w:hint="eastAsia"/>
          <w:sz w:val="22"/>
        </w:rPr>
        <w:t>っていただくことで</w:t>
      </w:r>
      <w:r w:rsidR="00284C80" w:rsidRPr="000F0539">
        <w:rPr>
          <w:rFonts w:asciiTheme="majorEastAsia" w:eastAsiaTheme="majorEastAsia" w:hAnsiTheme="majorEastAsia" w:hint="eastAsia"/>
          <w:sz w:val="22"/>
        </w:rPr>
        <w:t>、</w:t>
      </w:r>
      <w:r w:rsidR="00955890" w:rsidRPr="000F0539">
        <w:rPr>
          <w:rFonts w:asciiTheme="majorEastAsia" w:eastAsiaTheme="majorEastAsia" w:hAnsiTheme="majorEastAsia" w:hint="eastAsia"/>
          <w:sz w:val="22"/>
        </w:rPr>
        <w:t>この事業をきっかけに</w:t>
      </w:r>
      <w:r w:rsidR="000F0539">
        <w:rPr>
          <w:rFonts w:asciiTheme="majorEastAsia" w:eastAsiaTheme="majorEastAsia" w:hAnsiTheme="majorEastAsia" w:hint="eastAsia"/>
          <w:sz w:val="22"/>
        </w:rPr>
        <w:t>より良い組織が</w:t>
      </w:r>
      <w:r w:rsidR="00F75F94">
        <w:rPr>
          <w:rFonts w:asciiTheme="majorEastAsia" w:eastAsiaTheme="majorEastAsia" w:hAnsiTheme="majorEastAsia" w:hint="eastAsia"/>
          <w:sz w:val="22"/>
        </w:rPr>
        <w:t>地域に増えるきっかけ作りになります</w:t>
      </w:r>
      <w:r w:rsidR="00A66308" w:rsidRPr="000F0539">
        <w:rPr>
          <w:rFonts w:asciiTheme="majorEastAsia" w:eastAsiaTheme="majorEastAsia" w:hAnsiTheme="majorEastAsia" w:hint="eastAsia"/>
          <w:sz w:val="22"/>
        </w:rPr>
        <w:t>。</w:t>
      </w:r>
    </w:p>
    <w:p w14:paraId="74877C69" w14:textId="2D7E029A" w:rsidR="00625C48" w:rsidRDefault="00625C48" w:rsidP="007B3A2D">
      <w:pPr>
        <w:jc w:val="left"/>
        <w:rPr>
          <w:rFonts w:asciiTheme="majorEastAsia" w:eastAsiaTheme="majorEastAsia" w:hAnsiTheme="majorEastAsia"/>
          <w:sz w:val="22"/>
        </w:rPr>
      </w:pPr>
      <w:r>
        <w:rPr>
          <w:rFonts w:asciiTheme="majorEastAsia" w:eastAsiaTheme="majorEastAsia" w:hAnsiTheme="majorEastAsia" w:hint="eastAsia"/>
          <w:sz w:val="22"/>
        </w:rPr>
        <w:t xml:space="preserve">※1 </w:t>
      </w:r>
      <w:hyperlink r:id="rId7" w:history="1">
        <w:r w:rsidRPr="00EE5E53">
          <w:rPr>
            <w:rStyle w:val="a9"/>
            <w:rFonts w:asciiTheme="majorEastAsia" w:eastAsiaTheme="majorEastAsia" w:hAnsiTheme="majorEastAsia"/>
            <w:sz w:val="22"/>
          </w:rPr>
          <w:t>https://www.jfa.jp/samuraiblue/news/00016840/</w:t>
        </w:r>
      </w:hyperlink>
    </w:p>
    <w:p w14:paraId="12121ED2" w14:textId="69B09BF7" w:rsidR="00140767" w:rsidRDefault="00625C48" w:rsidP="0023161E">
      <w:pPr>
        <w:jc w:val="left"/>
        <w:rPr>
          <w:rFonts w:asciiTheme="majorEastAsia" w:eastAsiaTheme="majorEastAsia" w:hAnsiTheme="majorEastAsia" w:hint="eastAsia"/>
          <w:sz w:val="22"/>
        </w:rPr>
      </w:pPr>
      <w:r>
        <w:rPr>
          <w:rFonts w:asciiTheme="majorEastAsia" w:eastAsiaTheme="majorEastAsia" w:hAnsiTheme="majorEastAsia" w:hint="eastAsia"/>
          <w:sz w:val="22"/>
        </w:rPr>
        <w:t xml:space="preserve">※2 </w:t>
      </w:r>
      <w:hyperlink r:id="rId8" w:history="1">
        <w:r w:rsidRPr="00EE5E53">
          <w:rPr>
            <w:rStyle w:val="a9"/>
            <w:rFonts w:asciiTheme="majorEastAsia" w:eastAsiaTheme="majorEastAsia" w:hAnsiTheme="majorEastAsia"/>
            <w:sz w:val="22"/>
          </w:rPr>
          <w:t>https://soccermagazine.jp/_ct/17479879/p2#content-paging-anchor-17479879</w:t>
        </w:r>
      </w:hyperlink>
    </w:p>
    <w:p w14:paraId="483A5E67" w14:textId="42C45088" w:rsidR="00033619" w:rsidRDefault="00033619" w:rsidP="0023161E">
      <w:pPr>
        <w:jc w:val="left"/>
        <w:rPr>
          <w:rFonts w:asciiTheme="majorEastAsia" w:eastAsiaTheme="majorEastAsia" w:hAnsiTheme="majorEastAsia"/>
          <w:b/>
          <w:bCs/>
          <w:sz w:val="22"/>
        </w:rPr>
      </w:pPr>
      <w:r>
        <w:rPr>
          <w:rFonts w:asciiTheme="majorEastAsia" w:eastAsiaTheme="majorEastAsia" w:hAnsiTheme="majorEastAsia"/>
          <w:b/>
          <w:bCs/>
          <w:noProof/>
          <w:sz w:val="22"/>
        </w:rPr>
        <mc:AlternateContent>
          <mc:Choice Requires="wps">
            <w:drawing>
              <wp:anchor distT="0" distB="0" distL="114300" distR="114300" simplePos="0" relativeHeight="251659264" behindDoc="0" locked="0" layoutInCell="1" allowOverlap="1" wp14:anchorId="00525AFC" wp14:editId="17018646">
                <wp:simplePos x="0" y="0"/>
                <wp:positionH relativeFrom="column">
                  <wp:posOffset>-169101</wp:posOffset>
                </wp:positionH>
                <wp:positionV relativeFrom="paragraph">
                  <wp:posOffset>257827</wp:posOffset>
                </wp:positionV>
                <wp:extent cx="7002049" cy="2951968"/>
                <wp:effectExtent l="0" t="0" r="27940" b="20320"/>
                <wp:wrapNone/>
                <wp:docPr id="1998752744" name="正方形/長方形 5"/>
                <wp:cNvGraphicFramePr/>
                <a:graphic xmlns:a="http://schemas.openxmlformats.org/drawingml/2006/main">
                  <a:graphicData uri="http://schemas.microsoft.com/office/word/2010/wordprocessingShape">
                    <wps:wsp>
                      <wps:cNvSpPr/>
                      <wps:spPr>
                        <a:xfrm>
                          <a:off x="0" y="0"/>
                          <a:ext cx="7002049" cy="2951968"/>
                        </a:xfrm>
                        <a:prstGeom prst="rect">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2CEA43" id="正方形/長方形 5" o:spid="_x0000_s1026" style="position:absolute;margin-left:-13.3pt;margin-top:20.3pt;width:551.35pt;height:23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" filled="f" strokecolor="#0a121c [484]" strokeweight=".5pt"/>
            </w:pict>
          </mc:Fallback>
        </mc:AlternateContent>
      </w:r>
    </w:p>
    <w:p w14:paraId="17671D66" w14:textId="77777777" w:rsidR="00033619" w:rsidRDefault="00033619" w:rsidP="0023161E">
      <w:pPr>
        <w:jc w:val="left"/>
        <w:rPr>
          <w:rFonts w:asciiTheme="majorEastAsia" w:eastAsiaTheme="majorEastAsia" w:hAnsiTheme="majorEastAsia"/>
          <w:b/>
          <w:bCs/>
          <w:sz w:val="22"/>
        </w:rPr>
      </w:pPr>
    </w:p>
    <w:p w14:paraId="0C2FC423" w14:textId="024475C8" w:rsidR="00140767" w:rsidRPr="007A41AF" w:rsidRDefault="006D0316" w:rsidP="0023161E">
      <w:pPr>
        <w:jc w:val="left"/>
        <w:rPr>
          <w:rFonts w:asciiTheme="majorEastAsia" w:eastAsiaTheme="majorEastAsia" w:hAnsiTheme="majorEastAsia"/>
          <w:b/>
          <w:bCs/>
          <w:sz w:val="22"/>
        </w:rPr>
      </w:pPr>
      <w:r w:rsidRPr="007A41AF">
        <w:rPr>
          <w:b/>
          <w:bCs/>
          <w:noProof/>
        </w:rPr>
        <w:drawing>
          <wp:anchor distT="0" distB="0" distL="114300" distR="114300" simplePos="0" relativeHeight="251657728" behindDoc="0" locked="0" layoutInCell="1" allowOverlap="1" wp14:anchorId="257D9C75" wp14:editId="3928DF0E">
            <wp:simplePos x="0" y="0"/>
            <wp:positionH relativeFrom="column">
              <wp:posOffset>5659494</wp:posOffset>
            </wp:positionH>
            <wp:positionV relativeFrom="paragraph">
              <wp:posOffset>60960</wp:posOffset>
            </wp:positionV>
            <wp:extent cx="884555" cy="1106805"/>
            <wp:effectExtent l="0" t="0" r="0" b="0"/>
            <wp:wrapSquare wrapText="bothSides"/>
            <wp:docPr id="1369730954" name="図 4" descr="西野　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西野　朗"/>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4555" cy="1106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0767" w:rsidRPr="007A41AF">
        <w:rPr>
          <w:rFonts w:asciiTheme="majorEastAsia" w:eastAsiaTheme="majorEastAsia" w:hAnsiTheme="majorEastAsia" w:hint="eastAsia"/>
          <w:b/>
          <w:bCs/>
          <w:sz w:val="22"/>
        </w:rPr>
        <w:t>西野 朗（にしの あきら）氏　プロフィール</w:t>
      </w:r>
    </w:p>
    <w:p w14:paraId="1167F151" w14:textId="440B1B38" w:rsidR="002F09FF" w:rsidRDefault="002F09FF" w:rsidP="0023161E">
      <w:pPr>
        <w:jc w:val="left"/>
        <w:rPr>
          <w:rFonts w:asciiTheme="majorEastAsia" w:eastAsiaTheme="majorEastAsia" w:hAnsiTheme="majorEastAsia"/>
          <w:sz w:val="22"/>
        </w:rPr>
      </w:pPr>
      <w:r w:rsidRPr="002F09FF">
        <w:rPr>
          <w:rFonts w:asciiTheme="majorEastAsia" w:eastAsiaTheme="majorEastAsia" w:hAnsiTheme="majorEastAsia" w:hint="eastAsia"/>
          <w:sz w:val="22"/>
        </w:rPr>
        <w:t>1955年4月7日　埼玉県生まれ</w:t>
      </w:r>
      <w:r w:rsidRPr="002F09FF">
        <w:rPr>
          <w:rFonts w:asciiTheme="majorEastAsia" w:eastAsiaTheme="majorEastAsia" w:hAnsiTheme="majorEastAsia" w:hint="eastAsia"/>
          <w:sz w:val="22"/>
        </w:rPr>
        <w:br/>
        <w:t>1994年よりオリンピックを目指す日本代表監督就任し、28年ぶりとなるオリンピック本大会の出場を果たす。1996年アトランタオリンピックではグループリーグでブラジルを破る“マイアミの奇跡”を起こした。J1リーグでは4クラブのトップチーム監督を歴任し、通算勝利数270勝の歴代1位。2002年からガンバ大阪を率い、2008年のAFCチャンピオンズリーグで優勝。アジア王者として出場したFIFAクラブワールドカップでは3位となった。2016年にJFA技術委員長に就任。FIFAワールドカップロシア2018では、大会2カ月前に急きょ日本代表監督に就き、グループリーグを勝ち抜いて日本サッカー史上3度目のベスト16に進出した。2000年、2005年にJリーグ最優秀監督賞、2008年にAFC最優秀監督賞を受賞。</w:t>
      </w:r>
    </w:p>
    <w:p w14:paraId="6A93B26A" w14:textId="2B494A34" w:rsidR="00140767" w:rsidRPr="00F028F8" w:rsidRDefault="00F75F94" w:rsidP="0023161E">
      <w:pPr>
        <w:jc w:val="left"/>
        <w:rPr>
          <w:rFonts w:asciiTheme="majorEastAsia" w:eastAsiaTheme="majorEastAsia" w:hAnsiTheme="majorEastAsia" w:hint="eastAsia"/>
          <w:sz w:val="22"/>
        </w:rPr>
      </w:pPr>
      <w:r>
        <w:rPr>
          <w:rFonts w:asciiTheme="majorEastAsia" w:eastAsiaTheme="majorEastAsia" w:hAnsiTheme="majorEastAsia" w:hint="eastAsia"/>
          <w:sz w:val="22"/>
        </w:rPr>
        <w:t xml:space="preserve">（参照：JFA </w:t>
      </w:r>
      <w:hyperlink r:id="rId10" w:history="1">
        <w:r w:rsidRPr="00EE5E53">
          <w:rPr>
            <w:rStyle w:val="a9"/>
            <w:rFonts w:asciiTheme="majorEastAsia" w:eastAsiaTheme="majorEastAsia" w:hAnsiTheme="majorEastAsia"/>
            <w:sz w:val="22"/>
          </w:rPr>
          <w:t>https://www.jfa.jp/about_jfa/hall_of_fame/member/NISHINO_Akira.html</w:t>
        </w:r>
      </w:hyperlink>
      <w:r>
        <w:rPr>
          <w:rFonts w:asciiTheme="majorEastAsia" w:eastAsiaTheme="majorEastAsia" w:hAnsiTheme="majorEastAsia" w:hint="eastAsia"/>
          <w:sz w:val="22"/>
        </w:rPr>
        <w:t>）</w:t>
      </w:r>
    </w:p>
    <w:sectPr w:rsidR="00140767" w:rsidRPr="00F028F8" w:rsidSect="002316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7A4D1" w14:textId="77777777" w:rsidR="009A436E" w:rsidRDefault="009A436E" w:rsidP="009A436E">
      <w:r>
        <w:separator/>
      </w:r>
    </w:p>
  </w:endnote>
  <w:endnote w:type="continuationSeparator" w:id="0">
    <w:p w14:paraId="4D4EB67B" w14:textId="77777777" w:rsidR="009A436E" w:rsidRDefault="009A436E" w:rsidP="009A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明朝体U">
    <w:altName w:val="游ゴシック"/>
    <w:charset w:val="80"/>
    <w:family w:val="roma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3FB4" w14:textId="77777777" w:rsidR="009A436E" w:rsidRDefault="009A436E" w:rsidP="009A436E">
      <w:r>
        <w:separator/>
      </w:r>
    </w:p>
  </w:footnote>
  <w:footnote w:type="continuationSeparator" w:id="0">
    <w:p w14:paraId="3E3188AB" w14:textId="77777777" w:rsidR="009A436E" w:rsidRDefault="009A436E" w:rsidP="009A4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A0454"/>
    <w:multiLevelType w:val="hybridMultilevel"/>
    <w:tmpl w:val="571891A4"/>
    <w:lvl w:ilvl="0" w:tplc="0570E6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B47289B"/>
    <w:multiLevelType w:val="hybridMultilevel"/>
    <w:tmpl w:val="09263A84"/>
    <w:lvl w:ilvl="0" w:tplc="C7F828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21866550">
    <w:abstractNumId w:val="1"/>
  </w:num>
  <w:num w:numId="2" w16cid:durableId="442458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F05"/>
    <w:rsid w:val="000245DA"/>
    <w:rsid w:val="00024B55"/>
    <w:rsid w:val="00033619"/>
    <w:rsid w:val="00082BA2"/>
    <w:rsid w:val="000C22D3"/>
    <w:rsid w:val="000E4572"/>
    <w:rsid w:val="000F0539"/>
    <w:rsid w:val="00100F47"/>
    <w:rsid w:val="00140767"/>
    <w:rsid w:val="0016049C"/>
    <w:rsid w:val="00164A09"/>
    <w:rsid w:val="001C03FF"/>
    <w:rsid w:val="001D7480"/>
    <w:rsid w:val="00223589"/>
    <w:rsid w:val="002266AE"/>
    <w:rsid w:val="00230A11"/>
    <w:rsid w:val="0023161E"/>
    <w:rsid w:val="00233931"/>
    <w:rsid w:val="00251970"/>
    <w:rsid w:val="00264B7B"/>
    <w:rsid w:val="00264C74"/>
    <w:rsid w:val="00284C80"/>
    <w:rsid w:val="002A0EB2"/>
    <w:rsid w:val="002E3FC0"/>
    <w:rsid w:val="002F09FF"/>
    <w:rsid w:val="00306751"/>
    <w:rsid w:val="00364784"/>
    <w:rsid w:val="003809B3"/>
    <w:rsid w:val="003844BD"/>
    <w:rsid w:val="0039342F"/>
    <w:rsid w:val="003C0458"/>
    <w:rsid w:val="003D0CD4"/>
    <w:rsid w:val="004011A2"/>
    <w:rsid w:val="00412041"/>
    <w:rsid w:val="004441B3"/>
    <w:rsid w:val="0045763C"/>
    <w:rsid w:val="0046276E"/>
    <w:rsid w:val="00470DEB"/>
    <w:rsid w:val="004C028C"/>
    <w:rsid w:val="004C27AC"/>
    <w:rsid w:val="004E0812"/>
    <w:rsid w:val="00501430"/>
    <w:rsid w:val="00512CD8"/>
    <w:rsid w:val="00514ACB"/>
    <w:rsid w:val="005322F6"/>
    <w:rsid w:val="00543295"/>
    <w:rsid w:val="005439F6"/>
    <w:rsid w:val="00562B87"/>
    <w:rsid w:val="00570486"/>
    <w:rsid w:val="005B55CD"/>
    <w:rsid w:val="005D0BDB"/>
    <w:rsid w:val="00625C48"/>
    <w:rsid w:val="00645D85"/>
    <w:rsid w:val="006538E4"/>
    <w:rsid w:val="0069133A"/>
    <w:rsid w:val="006B1365"/>
    <w:rsid w:val="006B67AA"/>
    <w:rsid w:val="006D0316"/>
    <w:rsid w:val="006D1B14"/>
    <w:rsid w:val="0073232E"/>
    <w:rsid w:val="00742EF4"/>
    <w:rsid w:val="0076368B"/>
    <w:rsid w:val="007675FF"/>
    <w:rsid w:val="00784782"/>
    <w:rsid w:val="007A38A0"/>
    <w:rsid w:val="007A41AF"/>
    <w:rsid w:val="007A690F"/>
    <w:rsid w:val="007B2BD4"/>
    <w:rsid w:val="007B3A2D"/>
    <w:rsid w:val="007B4152"/>
    <w:rsid w:val="007B6146"/>
    <w:rsid w:val="007D37BC"/>
    <w:rsid w:val="007E5745"/>
    <w:rsid w:val="00841B06"/>
    <w:rsid w:val="00871FC5"/>
    <w:rsid w:val="008845D5"/>
    <w:rsid w:val="008B56D9"/>
    <w:rsid w:val="008E52EE"/>
    <w:rsid w:val="009106FA"/>
    <w:rsid w:val="00914149"/>
    <w:rsid w:val="00914A2B"/>
    <w:rsid w:val="00942C22"/>
    <w:rsid w:val="00955890"/>
    <w:rsid w:val="009A149A"/>
    <w:rsid w:val="009A436E"/>
    <w:rsid w:val="009B7F28"/>
    <w:rsid w:val="009E222B"/>
    <w:rsid w:val="00A00A8C"/>
    <w:rsid w:val="00A032B4"/>
    <w:rsid w:val="00A27F05"/>
    <w:rsid w:val="00A36668"/>
    <w:rsid w:val="00A66308"/>
    <w:rsid w:val="00A722E4"/>
    <w:rsid w:val="00AC30FA"/>
    <w:rsid w:val="00AD6213"/>
    <w:rsid w:val="00B015EA"/>
    <w:rsid w:val="00B11CF0"/>
    <w:rsid w:val="00B30E61"/>
    <w:rsid w:val="00B84F51"/>
    <w:rsid w:val="00BA618C"/>
    <w:rsid w:val="00BD511A"/>
    <w:rsid w:val="00BD6806"/>
    <w:rsid w:val="00C03541"/>
    <w:rsid w:val="00C06093"/>
    <w:rsid w:val="00C172D1"/>
    <w:rsid w:val="00C24802"/>
    <w:rsid w:val="00C26772"/>
    <w:rsid w:val="00C306F7"/>
    <w:rsid w:val="00C81AD2"/>
    <w:rsid w:val="00C961CD"/>
    <w:rsid w:val="00CB5352"/>
    <w:rsid w:val="00CC43D8"/>
    <w:rsid w:val="00CF33F0"/>
    <w:rsid w:val="00D05578"/>
    <w:rsid w:val="00D069E9"/>
    <w:rsid w:val="00D303B5"/>
    <w:rsid w:val="00D8395B"/>
    <w:rsid w:val="00DA765E"/>
    <w:rsid w:val="00DC296D"/>
    <w:rsid w:val="00E04E2A"/>
    <w:rsid w:val="00E06462"/>
    <w:rsid w:val="00E830E7"/>
    <w:rsid w:val="00EA0D74"/>
    <w:rsid w:val="00EB1FE2"/>
    <w:rsid w:val="00EF7355"/>
    <w:rsid w:val="00F028F8"/>
    <w:rsid w:val="00F042B6"/>
    <w:rsid w:val="00F124A0"/>
    <w:rsid w:val="00F23AAE"/>
    <w:rsid w:val="00F70B01"/>
    <w:rsid w:val="00F75F94"/>
    <w:rsid w:val="00F85239"/>
    <w:rsid w:val="00F96764"/>
    <w:rsid w:val="00FA2A28"/>
    <w:rsid w:val="00FB0185"/>
    <w:rsid w:val="00FD20F4"/>
    <w:rsid w:val="00FD6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E75252"/>
  <w15:docId w15:val="{7E909A11-9FFB-4138-9E0D-473DC304A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7F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7F05"/>
    <w:rPr>
      <w:rFonts w:asciiTheme="majorHAnsi" w:eastAsiaTheme="majorEastAsia" w:hAnsiTheme="majorHAnsi" w:cstheme="majorBidi"/>
      <w:sz w:val="18"/>
      <w:szCs w:val="18"/>
    </w:rPr>
  </w:style>
  <w:style w:type="paragraph" w:styleId="a5">
    <w:name w:val="header"/>
    <w:basedOn w:val="a"/>
    <w:link w:val="a6"/>
    <w:uiPriority w:val="99"/>
    <w:unhideWhenUsed/>
    <w:rsid w:val="009A436E"/>
    <w:pPr>
      <w:tabs>
        <w:tab w:val="center" w:pos="4252"/>
        <w:tab w:val="right" w:pos="8504"/>
      </w:tabs>
      <w:snapToGrid w:val="0"/>
    </w:pPr>
  </w:style>
  <w:style w:type="character" w:customStyle="1" w:styleId="a6">
    <w:name w:val="ヘッダー (文字)"/>
    <w:basedOn w:val="a0"/>
    <w:link w:val="a5"/>
    <w:uiPriority w:val="99"/>
    <w:rsid w:val="009A436E"/>
  </w:style>
  <w:style w:type="paragraph" w:styleId="a7">
    <w:name w:val="footer"/>
    <w:basedOn w:val="a"/>
    <w:link w:val="a8"/>
    <w:uiPriority w:val="99"/>
    <w:unhideWhenUsed/>
    <w:rsid w:val="009A436E"/>
    <w:pPr>
      <w:tabs>
        <w:tab w:val="center" w:pos="4252"/>
        <w:tab w:val="right" w:pos="8504"/>
      </w:tabs>
      <w:snapToGrid w:val="0"/>
    </w:pPr>
  </w:style>
  <w:style w:type="character" w:customStyle="1" w:styleId="a8">
    <w:name w:val="フッター (文字)"/>
    <w:basedOn w:val="a0"/>
    <w:link w:val="a7"/>
    <w:uiPriority w:val="99"/>
    <w:rsid w:val="009A436E"/>
  </w:style>
  <w:style w:type="character" w:styleId="a9">
    <w:name w:val="Hyperlink"/>
    <w:basedOn w:val="a0"/>
    <w:uiPriority w:val="99"/>
    <w:unhideWhenUsed/>
    <w:rsid w:val="00742EF4"/>
    <w:rPr>
      <w:color w:val="0000FF" w:themeColor="hyperlink"/>
      <w:u w:val="single"/>
    </w:rPr>
  </w:style>
  <w:style w:type="character" w:styleId="aa">
    <w:name w:val="Unresolved Mention"/>
    <w:basedOn w:val="a0"/>
    <w:uiPriority w:val="99"/>
    <w:semiHidden/>
    <w:unhideWhenUsed/>
    <w:rsid w:val="00742EF4"/>
    <w:rPr>
      <w:color w:val="605E5C"/>
      <w:shd w:val="clear" w:color="auto" w:fill="E1DFDD"/>
    </w:rPr>
  </w:style>
  <w:style w:type="paragraph" w:styleId="ab">
    <w:name w:val="List Paragraph"/>
    <w:basedOn w:val="a"/>
    <w:uiPriority w:val="34"/>
    <w:qFormat/>
    <w:rsid w:val="00F70B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ccermagazine.jp/_ct/17479879/p2#content-paging-anchor-17479879" TargetMode="External"/><Relationship Id="rId3" Type="http://schemas.openxmlformats.org/officeDocument/2006/relationships/settings" Target="settings.xml"/><Relationship Id="rId7" Type="http://schemas.openxmlformats.org/officeDocument/2006/relationships/hyperlink" Target="https://www.jfa.jp/samuraiblue/news/000168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jfa.jp/about_jfa/hall_of_fame/member/NISHINO_Akira.html"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963</TotalTime>
  <Pages>1</Pages>
  <Words>900</Words>
  <Characters>920</Characters>
  <Application>Microsoft Office Word</Application>
  <DocSecurity>0</DocSecurity>
  <Lines>27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Yoshihisa Fujihara</dc:creator>
  <cp:lastModifiedBy>壮真 白石</cp:lastModifiedBy>
  <cp:revision>134</cp:revision>
  <dcterms:created xsi:type="dcterms:W3CDTF">2021-03-01T12:52:00Z</dcterms:created>
  <dcterms:modified xsi:type="dcterms:W3CDTF">2025-03-17T07:29:00Z</dcterms:modified>
</cp:coreProperties>
</file>